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Year 7 - S</w:t>
            </w:r>
            <w:r w:rsidR="002F1153">
              <w:rPr>
                <w:rFonts w:ascii="Century Gothic" w:hAnsi="Century Gothic" w:cs="Tahoma"/>
                <w:b/>
                <w:bCs/>
                <w:color w:val="000000"/>
              </w:rPr>
              <w:t>cience</w:t>
            </w:r>
          </w:p>
        </w:tc>
      </w:tr>
      <w:tr w:rsidR="00D56A3B"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D56A3B" w:rsidRDefault="002F1153" w:rsidP="002F1153">
            <w:pPr>
              <w:spacing w:after="0" w:line="240" w:lineRule="auto"/>
              <w:jc w:val="both"/>
              <w:rPr>
                <w:rFonts w:ascii="Century Gothic" w:hAnsi="Century Gothic" w:cs="Tahoma"/>
                <w:bCs/>
                <w:color w:val="000000"/>
              </w:rPr>
            </w:pPr>
            <w:r w:rsidRPr="002F1153">
              <w:rPr>
                <w:rFonts w:ascii="Century Gothic" w:hAnsi="Century Gothic" w:cs="Tahoma"/>
                <w:bCs/>
                <w:color w:val="000000"/>
              </w:rPr>
              <w:t>All students will develop knowledge which helps them in their own lives and to understand the world in which they live. Students will be confident with their knowledge, allowing them to inform others and to problem solve through scientific enquiry. To prepare students for the future they will be curious and equipped to question and challenge information they are presented with.</w:t>
            </w:r>
          </w:p>
          <w:p w:rsidR="002F1153" w:rsidRDefault="002F1153" w:rsidP="002F1153">
            <w:pPr>
              <w:spacing w:after="0" w:line="240" w:lineRule="auto"/>
              <w:jc w:val="both"/>
              <w:rPr>
                <w:rFonts w:ascii="Century Gothic" w:hAnsi="Century Gothic" w:cs="Tahoma"/>
                <w:bCs/>
                <w:color w:val="000000"/>
              </w:rPr>
            </w:pPr>
          </w:p>
          <w:p w:rsidR="002F1153" w:rsidRDefault="002F1153" w:rsidP="002F1153">
            <w:pPr>
              <w:spacing w:after="0" w:line="240" w:lineRule="auto"/>
              <w:jc w:val="both"/>
              <w:rPr>
                <w:rFonts w:ascii="Century Gothic" w:hAnsi="Century Gothic" w:cs="Tahoma"/>
                <w:bCs/>
                <w:color w:val="000000"/>
              </w:rPr>
            </w:pPr>
            <w:r w:rsidRPr="002F1153">
              <w:rPr>
                <w:rFonts w:ascii="Century Gothic" w:hAnsi="Century Gothic" w:cs="Tahoma"/>
                <w:bCs/>
                <w:color w:val="000000"/>
              </w:rPr>
              <w:t xml:space="preserve">Through the curriculum, key themes of knowledge are revisited each year, with the knowledge being developed over time. The themes link to biology, chemistry and physics and are carefully sequenced in order to ensure that students have all of the powerful knowledge needed to move onto the next theme. This will ensure that students develop a secure </w:t>
            </w:r>
            <w:proofErr w:type="gramStart"/>
            <w:r w:rsidRPr="002F1153">
              <w:rPr>
                <w:rFonts w:ascii="Century Gothic" w:hAnsi="Century Gothic" w:cs="Tahoma"/>
                <w:bCs/>
                <w:color w:val="000000"/>
              </w:rPr>
              <w:t>long term</w:t>
            </w:r>
            <w:proofErr w:type="gramEnd"/>
            <w:r w:rsidRPr="002F1153">
              <w:rPr>
                <w:rFonts w:ascii="Century Gothic" w:hAnsi="Century Gothic" w:cs="Tahoma"/>
                <w:bCs/>
                <w:color w:val="000000"/>
              </w:rPr>
              <w:t xml:space="preserve"> memory over time with flexible knowledge that can be applied to different contexts.</w:t>
            </w:r>
          </w:p>
          <w:p w:rsidR="005131A6" w:rsidRDefault="005131A6" w:rsidP="00893BFD">
            <w:pPr>
              <w:spacing w:after="0" w:line="240" w:lineRule="auto"/>
              <w:rPr>
                <w:rFonts w:ascii="Century Gothic" w:hAnsi="Century Gothic" w:cs="Tahoma"/>
                <w:bCs/>
                <w:color w:val="000000"/>
              </w:rPr>
            </w:pP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D56A3B" w:rsidRDefault="00AE20AC" w:rsidP="00893BFD">
            <w:pPr>
              <w:spacing w:after="0" w:line="240" w:lineRule="auto"/>
              <w:rPr>
                <w:rFonts w:ascii="Century Gothic" w:hAnsi="Century Gothic" w:cs="Tahoma"/>
                <w:bCs/>
                <w:color w:val="000000"/>
              </w:rPr>
            </w:pPr>
            <w:r>
              <w:rPr>
                <w:rFonts w:ascii="Century Gothic" w:hAnsi="Century Gothic" w:cs="Tahoma"/>
                <w:bCs/>
                <w:color w:val="000000"/>
              </w:rPr>
              <w:t>Students will learn about Cells and Particles.</w:t>
            </w:r>
          </w:p>
          <w:p w:rsidR="00D56A3B" w:rsidRDefault="00D56A3B" w:rsidP="00893BFD">
            <w:pPr>
              <w:spacing w:after="0" w:line="240" w:lineRule="auto"/>
              <w:rPr>
                <w:rFonts w:ascii="Century Gothic" w:hAnsi="Century Gothic" w:cs="Tahoma"/>
                <w:bCs/>
                <w:color w:val="000000"/>
              </w:rPr>
            </w:pPr>
          </w:p>
        </w:tc>
        <w:tc>
          <w:tcPr>
            <w:tcW w:w="2198" w:type="dxa"/>
          </w:tcPr>
          <w:p w:rsidR="00D56A3B" w:rsidRDefault="00AE20AC" w:rsidP="00893BFD">
            <w:pPr>
              <w:spacing w:after="0" w:line="240" w:lineRule="auto"/>
              <w:rPr>
                <w:rFonts w:ascii="Century Gothic" w:hAnsi="Century Gothic" w:cs="Tahoma"/>
                <w:bCs/>
                <w:color w:val="000000"/>
              </w:rPr>
            </w:pPr>
            <w:r>
              <w:rPr>
                <w:rFonts w:ascii="Century Gothic" w:hAnsi="Century Gothic" w:cs="Tahoma"/>
                <w:bCs/>
                <w:color w:val="000000"/>
              </w:rPr>
              <w:t>Students will learn about Contact forces and Reproduction.</w:t>
            </w:r>
          </w:p>
        </w:tc>
        <w:tc>
          <w:tcPr>
            <w:tcW w:w="2198" w:type="dxa"/>
          </w:tcPr>
          <w:p w:rsidR="00D56A3B" w:rsidRDefault="00AE20AC"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Elements, Atoms and Compounds, and </w:t>
            </w:r>
            <w:r w:rsidR="006E47E0">
              <w:rPr>
                <w:rFonts w:ascii="Century Gothic" w:hAnsi="Century Gothic" w:cs="Tahoma"/>
                <w:bCs/>
                <w:color w:val="000000"/>
              </w:rPr>
              <w:t>Space</w:t>
            </w:r>
            <w:r>
              <w:rPr>
                <w:rFonts w:ascii="Century Gothic" w:hAnsi="Century Gothic" w:cs="Tahoma"/>
                <w:bCs/>
                <w:color w:val="000000"/>
              </w:rPr>
              <w:t>.</w:t>
            </w:r>
          </w:p>
        </w:tc>
        <w:tc>
          <w:tcPr>
            <w:tcW w:w="2198" w:type="dxa"/>
          </w:tcPr>
          <w:p w:rsidR="00D56A3B" w:rsidRDefault="00AE20AC" w:rsidP="00893BFD">
            <w:pPr>
              <w:spacing w:after="0" w:line="240" w:lineRule="auto"/>
              <w:rPr>
                <w:rFonts w:ascii="Century Gothic" w:hAnsi="Century Gothic" w:cs="Tahoma"/>
                <w:bCs/>
                <w:color w:val="000000"/>
              </w:rPr>
            </w:pPr>
            <w:r w:rsidRPr="00AE20AC">
              <w:rPr>
                <w:rFonts w:ascii="Century Gothic" w:hAnsi="Century Gothic" w:cs="Tahoma"/>
                <w:bCs/>
                <w:color w:val="000000"/>
              </w:rPr>
              <w:t xml:space="preserve">Students will learn about </w:t>
            </w:r>
            <w:r w:rsidR="00A823E3">
              <w:rPr>
                <w:rFonts w:ascii="Century Gothic" w:hAnsi="Century Gothic" w:cs="Tahoma"/>
                <w:bCs/>
                <w:color w:val="000000"/>
              </w:rPr>
              <w:t>Interdependence and Mixtures.</w:t>
            </w:r>
          </w:p>
        </w:tc>
        <w:tc>
          <w:tcPr>
            <w:tcW w:w="2199" w:type="dxa"/>
          </w:tcPr>
          <w:p w:rsidR="00D56A3B" w:rsidRDefault="00AE20AC"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A823E3">
              <w:rPr>
                <w:rFonts w:ascii="Century Gothic" w:hAnsi="Century Gothic" w:cs="Tahoma"/>
                <w:bCs/>
                <w:color w:val="000000"/>
              </w:rPr>
              <w:t>Energy transfers.</w:t>
            </w:r>
            <w:bookmarkStart w:id="0" w:name="_GoBack"/>
            <w:bookmarkEnd w:id="0"/>
            <w:r>
              <w:rPr>
                <w:rFonts w:ascii="Century Gothic" w:hAnsi="Century Gothic" w:cs="Tahoma"/>
                <w:bCs/>
                <w:color w:val="000000"/>
              </w:rPr>
              <w:t xml:space="preserve"> </w:t>
            </w:r>
          </w:p>
        </w:tc>
        <w:tc>
          <w:tcPr>
            <w:tcW w:w="2199" w:type="dxa"/>
          </w:tcPr>
          <w:p w:rsidR="00D56A3B" w:rsidRDefault="007D7C94" w:rsidP="00893BFD">
            <w:pPr>
              <w:spacing w:after="0" w:line="240" w:lineRule="auto"/>
              <w:rPr>
                <w:rFonts w:ascii="Century Gothic" w:hAnsi="Century Gothic" w:cs="Tahoma"/>
                <w:bCs/>
                <w:color w:val="000000"/>
              </w:rPr>
            </w:pPr>
            <w:r>
              <w:rPr>
                <w:rFonts w:ascii="Century Gothic" w:hAnsi="Century Gothic" w:cs="Tahoma"/>
                <w:bCs/>
                <w:color w:val="000000"/>
              </w:rPr>
              <w:t>Students will learn about Electric circuits: Current and Voltage.</w:t>
            </w:r>
          </w:p>
        </w:tc>
      </w:tr>
      <w:tr w:rsidR="000D1B0C" w:rsidTr="00D56A3B">
        <w:tc>
          <w:tcPr>
            <w:tcW w:w="2198" w:type="dxa"/>
          </w:tcPr>
          <w:p w:rsidR="000D1B0C" w:rsidRPr="00D56A3B" w:rsidRDefault="000D1B0C" w:rsidP="000D1B0C">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rsidR="000D1B0C" w:rsidRPr="00A7654C" w:rsidRDefault="000D1B0C" w:rsidP="000D1B0C">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0D1B0C" w:rsidRPr="00A7654C" w:rsidRDefault="000D1B0C" w:rsidP="000D1B0C">
            <w:pPr>
              <w:spacing w:after="0" w:line="240" w:lineRule="auto"/>
              <w:rPr>
                <w:rFonts w:ascii="Century Gothic" w:hAnsi="Century Gothic" w:cs="Tahoma"/>
                <w:bCs/>
                <w:color w:val="000000"/>
              </w:rPr>
            </w:pPr>
          </w:p>
          <w:p w:rsidR="000D1B0C" w:rsidRPr="00A7654C" w:rsidRDefault="000D1B0C" w:rsidP="000D1B0C">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0D1B0C" w:rsidRDefault="000D1B0C" w:rsidP="000D1B0C">
            <w:pPr>
              <w:spacing w:after="0" w:line="240" w:lineRule="auto"/>
              <w:rPr>
                <w:rFonts w:ascii="Century Gothic" w:hAnsi="Century Gothic" w:cs="Tahoma"/>
                <w:bCs/>
                <w:color w:val="000000"/>
              </w:rPr>
            </w:pPr>
          </w:p>
          <w:p w:rsidR="000D1B0C" w:rsidRDefault="000D1B0C" w:rsidP="000D1B0C">
            <w:pPr>
              <w:spacing w:after="0" w:line="240" w:lineRule="auto"/>
              <w:rPr>
                <w:rFonts w:ascii="Century Gothic" w:hAnsi="Century Gothic" w:cs="Tahoma"/>
                <w:bCs/>
                <w:color w:val="000000"/>
              </w:rPr>
            </w:pPr>
          </w:p>
        </w:tc>
        <w:tc>
          <w:tcPr>
            <w:tcW w:w="2198" w:type="dxa"/>
          </w:tcPr>
          <w:p w:rsidR="000D1B0C" w:rsidRPr="00A7654C" w:rsidRDefault="000D1B0C" w:rsidP="000D1B0C">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0D1B0C" w:rsidRPr="00A7654C" w:rsidRDefault="000D1B0C" w:rsidP="000D1B0C">
            <w:pPr>
              <w:spacing w:after="0" w:line="240" w:lineRule="auto"/>
              <w:rPr>
                <w:rFonts w:ascii="Century Gothic" w:hAnsi="Century Gothic" w:cs="Tahoma"/>
                <w:bCs/>
                <w:color w:val="000000"/>
              </w:rPr>
            </w:pPr>
          </w:p>
          <w:p w:rsidR="000D1B0C" w:rsidRPr="00A7654C" w:rsidRDefault="000D1B0C" w:rsidP="000D1B0C">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0D1B0C" w:rsidRDefault="000D1B0C" w:rsidP="000D1B0C">
            <w:pPr>
              <w:spacing w:after="0" w:line="240" w:lineRule="auto"/>
              <w:rPr>
                <w:rFonts w:ascii="Century Gothic" w:hAnsi="Century Gothic" w:cs="Tahoma"/>
                <w:bCs/>
                <w:color w:val="000000"/>
              </w:rPr>
            </w:pPr>
          </w:p>
          <w:p w:rsidR="000D1B0C" w:rsidRDefault="000D1B0C" w:rsidP="000D1B0C">
            <w:pPr>
              <w:spacing w:after="0" w:line="240" w:lineRule="auto"/>
              <w:rPr>
                <w:rFonts w:ascii="Century Gothic" w:hAnsi="Century Gothic" w:cs="Tahoma"/>
                <w:bCs/>
                <w:color w:val="000000"/>
              </w:rPr>
            </w:pPr>
          </w:p>
        </w:tc>
        <w:tc>
          <w:tcPr>
            <w:tcW w:w="2198" w:type="dxa"/>
          </w:tcPr>
          <w:p w:rsidR="000D1B0C" w:rsidRPr="00A7654C" w:rsidRDefault="000D1B0C" w:rsidP="000D1B0C">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0D1B0C" w:rsidRPr="00A7654C" w:rsidRDefault="000D1B0C" w:rsidP="000D1B0C">
            <w:pPr>
              <w:spacing w:after="0" w:line="240" w:lineRule="auto"/>
              <w:rPr>
                <w:rFonts w:ascii="Century Gothic" w:hAnsi="Century Gothic" w:cs="Tahoma"/>
                <w:bCs/>
                <w:color w:val="000000"/>
              </w:rPr>
            </w:pPr>
          </w:p>
          <w:p w:rsidR="000D1B0C" w:rsidRPr="00A7654C" w:rsidRDefault="000D1B0C" w:rsidP="000D1B0C">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0D1B0C" w:rsidRDefault="000D1B0C" w:rsidP="000D1B0C">
            <w:pPr>
              <w:spacing w:after="0" w:line="240" w:lineRule="auto"/>
              <w:rPr>
                <w:rFonts w:ascii="Century Gothic" w:hAnsi="Century Gothic" w:cs="Tahoma"/>
                <w:bCs/>
                <w:color w:val="000000"/>
              </w:rPr>
            </w:pPr>
          </w:p>
          <w:p w:rsidR="000D1B0C" w:rsidRDefault="000D1B0C" w:rsidP="000D1B0C">
            <w:pPr>
              <w:spacing w:after="0" w:line="240" w:lineRule="auto"/>
              <w:rPr>
                <w:rFonts w:ascii="Century Gothic" w:hAnsi="Century Gothic" w:cs="Tahoma"/>
                <w:bCs/>
                <w:color w:val="000000"/>
              </w:rPr>
            </w:pPr>
          </w:p>
        </w:tc>
        <w:tc>
          <w:tcPr>
            <w:tcW w:w="2198" w:type="dxa"/>
          </w:tcPr>
          <w:p w:rsidR="000D1B0C" w:rsidRPr="00A7654C" w:rsidRDefault="000D1B0C" w:rsidP="000D1B0C">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0D1B0C" w:rsidRPr="00A7654C" w:rsidRDefault="000D1B0C" w:rsidP="000D1B0C">
            <w:pPr>
              <w:spacing w:after="0" w:line="240" w:lineRule="auto"/>
              <w:rPr>
                <w:rFonts w:ascii="Century Gothic" w:hAnsi="Century Gothic" w:cs="Tahoma"/>
                <w:bCs/>
                <w:color w:val="000000"/>
              </w:rPr>
            </w:pPr>
          </w:p>
          <w:p w:rsidR="000D1B0C" w:rsidRPr="00A7654C" w:rsidRDefault="000D1B0C" w:rsidP="000D1B0C">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0D1B0C" w:rsidRDefault="000D1B0C" w:rsidP="000D1B0C">
            <w:pPr>
              <w:spacing w:after="0" w:line="240" w:lineRule="auto"/>
              <w:rPr>
                <w:rFonts w:ascii="Century Gothic" w:hAnsi="Century Gothic" w:cs="Tahoma"/>
                <w:bCs/>
                <w:color w:val="000000"/>
              </w:rPr>
            </w:pPr>
          </w:p>
          <w:p w:rsidR="000D1B0C" w:rsidRDefault="000D1B0C" w:rsidP="000D1B0C">
            <w:pPr>
              <w:spacing w:after="0" w:line="240" w:lineRule="auto"/>
              <w:rPr>
                <w:rFonts w:ascii="Century Gothic" w:hAnsi="Century Gothic" w:cs="Tahoma"/>
                <w:bCs/>
                <w:color w:val="000000"/>
              </w:rPr>
            </w:pPr>
          </w:p>
        </w:tc>
        <w:tc>
          <w:tcPr>
            <w:tcW w:w="2199" w:type="dxa"/>
          </w:tcPr>
          <w:p w:rsidR="000D1B0C" w:rsidRPr="00A7654C" w:rsidRDefault="000D1B0C" w:rsidP="000D1B0C">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0D1B0C" w:rsidRPr="00A7654C" w:rsidRDefault="000D1B0C" w:rsidP="000D1B0C">
            <w:pPr>
              <w:spacing w:after="0" w:line="240" w:lineRule="auto"/>
              <w:rPr>
                <w:rFonts w:ascii="Century Gothic" w:hAnsi="Century Gothic" w:cs="Tahoma"/>
                <w:bCs/>
                <w:color w:val="000000"/>
              </w:rPr>
            </w:pPr>
          </w:p>
          <w:p w:rsidR="000D1B0C" w:rsidRPr="00A7654C" w:rsidRDefault="000D1B0C" w:rsidP="000D1B0C">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0D1B0C" w:rsidRDefault="000D1B0C" w:rsidP="000D1B0C">
            <w:pPr>
              <w:spacing w:after="0" w:line="240" w:lineRule="auto"/>
              <w:rPr>
                <w:rFonts w:ascii="Century Gothic" w:hAnsi="Century Gothic" w:cs="Tahoma"/>
                <w:bCs/>
                <w:color w:val="000000"/>
              </w:rPr>
            </w:pPr>
          </w:p>
          <w:p w:rsidR="000D1B0C" w:rsidRDefault="000D1B0C" w:rsidP="000D1B0C">
            <w:pPr>
              <w:spacing w:after="0" w:line="240" w:lineRule="auto"/>
              <w:rPr>
                <w:rFonts w:ascii="Century Gothic" w:hAnsi="Century Gothic" w:cs="Tahoma"/>
                <w:bCs/>
                <w:color w:val="000000"/>
              </w:rPr>
            </w:pPr>
          </w:p>
        </w:tc>
        <w:tc>
          <w:tcPr>
            <w:tcW w:w="2199" w:type="dxa"/>
          </w:tcPr>
          <w:p w:rsidR="000D1B0C" w:rsidRPr="00A7654C" w:rsidRDefault="000D1B0C" w:rsidP="000D1B0C">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0D1B0C" w:rsidRPr="00A7654C" w:rsidRDefault="000D1B0C" w:rsidP="000D1B0C">
            <w:pPr>
              <w:spacing w:after="0" w:line="240" w:lineRule="auto"/>
              <w:rPr>
                <w:rFonts w:ascii="Century Gothic" w:hAnsi="Century Gothic" w:cs="Tahoma"/>
                <w:bCs/>
                <w:color w:val="000000"/>
              </w:rPr>
            </w:pPr>
          </w:p>
          <w:p w:rsidR="000D1B0C" w:rsidRPr="00A7654C" w:rsidRDefault="000D1B0C" w:rsidP="000D1B0C">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0D1B0C" w:rsidRDefault="000D1B0C" w:rsidP="000D1B0C">
            <w:pPr>
              <w:spacing w:after="0" w:line="240" w:lineRule="auto"/>
              <w:rPr>
                <w:rFonts w:ascii="Century Gothic" w:hAnsi="Century Gothic" w:cs="Tahoma"/>
                <w:bCs/>
                <w:color w:val="000000"/>
              </w:rPr>
            </w:pPr>
          </w:p>
          <w:p w:rsidR="000D1B0C" w:rsidRDefault="000D1B0C" w:rsidP="000D1B0C">
            <w:pPr>
              <w:spacing w:after="0" w:line="240" w:lineRule="auto"/>
              <w:rPr>
                <w:rFonts w:ascii="Century Gothic" w:hAnsi="Century Gothic" w:cs="Tahoma"/>
                <w:bCs/>
                <w:color w:val="000000"/>
              </w:rPr>
            </w:pPr>
          </w:p>
        </w:tc>
      </w:tr>
      <w:tr w:rsidR="000D1B0C" w:rsidTr="00D56A3B">
        <w:tc>
          <w:tcPr>
            <w:tcW w:w="2198" w:type="dxa"/>
          </w:tcPr>
          <w:p w:rsidR="000D1B0C" w:rsidRPr="00D56A3B" w:rsidRDefault="000D1B0C" w:rsidP="000D1B0C">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198" w:type="dxa"/>
          </w:tcPr>
          <w:p w:rsidR="000D1B0C" w:rsidRDefault="000D1B0C" w:rsidP="000D1B0C">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0D1B0C" w:rsidRDefault="000D1B0C" w:rsidP="000D1B0C">
            <w:pPr>
              <w:spacing w:after="0" w:line="240" w:lineRule="auto"/>
              <w:rPr>
                <w:rFonts w:ascii="Century Gothic" w:hAnsi="Century Gothic" w:cs="Tahoma"/>
                <w:bCs/>
                <w:color w:val="000000"/>
              </w:rPr>
            </w:pPr>
          </w:p>
        </w:tc>
        <w:tc>
          <w:tcPr>
            <w:tcW w:w="2198" w:type="dxa"/>
          </w:tcPr>
          <w:p w:rsidR="000D1B0C" w:rsidRDefault="000D1B0C" w:rsidP="000D1B0C">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0D1B0C" w:rsidRDefault="000D1B0C" w:rsidP="000D1B0C">
            <w:pPr>
              <w:spacing w:after="0" w:line="240" w:lineRule="auto"/>
              <w:rPr>
                <w:rFonts w:ascii="Century Gothic" w:hAnsi="Century Gothic" w:cs="Tahoma"/>
                <w:bCs/>
                <w:color w:val="000000"/>
              </w:rPr>
            </w:pPr>
          </w:p>
        </w:tc>
        <w:tc>
          <w:tcPr>
            <w:tcW w:w="2198" w:type="dxa"/>
          </w:tcPr>
          <w:p w:rsidR="000D1B0C" w:rsidRDefault="000D1B0C" w:rsidP="000D1B0C">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0D1B0C" w:rsidRDefault="000D1B0C" w:rsidP="000D1B0C">
            <w:pPr>
              <w:spacing w:after="0" w:line="240" w:lineRule="auto"/>
              <w:rPr>
                <w:rFonts w:ascii="Century Gothic" w:hAnsi="Century Gothic" w:cs="Tahoma"/>
                <w:bCs/>
                <w:color w:val="000000"/>
              </w:rPr>
            </w:pPr>
          </w:p>
        </w:tc>
        <w:tc>
          <w:tcPr>
            <w:tcW w:w="2198" w:type="dxa"/>
          </w:tcPr>
          <w:p w:rsidR="000D1B0C" w:rsidRDefault="000D1B0C" w:rsidP="000D1B0C">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0D1B0C" w:rsidRDefault="000D1B0C" w:rsidP="000D1B0C">
            <w:pPr>
              <w:spacing w:after="0" w:line="240" w:lineRule="auto"/>
              <w:rPr>
                <w:rFonts w:ascii="Century Gothic" w:hAnsi="Century Gothic" w:cs="Tahoma"/>
                <w:bCs/>
                <w:color w:val="000000"/>
              </w:rPr>
            </w:pPr>
          </w:p>
        </w:tc>
        <w:tc>
          <w:tcPr>
            <w:tcW w:w="2199" w:type="dxa"/>
          </w:tcPr>
          <w:p w:rsidR="000D1B0C" w:rsidRDefault="000D1B0C" w:rsidP="000D1B0C">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0D1B0C" w:rsidRDefault="000D1B0C" w:rsidP="000D1B0C">
            <w:pPr>
              <w:spacing w:after="0" w:line="240" w:lineRule="auto"/>
              <w:rPr>
                <w:rFonts w:ascii="Century Gothic" w:hAnsi="Century Gothic" w:cs="Tahoma"/>
                <w:bCs/>
                <w:color w:val="000000"/>
              </w:rPr>
            </w:pPr>
          </w:p>
        </w:tc>
        <w:tc>
          <w:tcPr>
            <w:tcW w:w="2199" w:type="dxa"/>
          </w:tcPr>
          <w:p w:rsidR="000D1B0C" w:rsidRDefault="000D1B0C" w:rsidP="000D1B0C">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0D1B0C" w:rsidRDefault="000D1B0C" w:rsidP="000D1B0C">
            <w:pPr>
              <w:spacing w:after="0" w:line="240" w:lineRule="auto"/>
              <w:rPr>
                <w:rFonts w:ascii="Century Gothic" w:hAnsi="Century Gothic" w:cs="Tahoma"/>
                <w:bCs/>
                <w:color w:val="000000"/>
              </w:rPr>
            </w:pPr>
          </w:p>
        </w:tc>
      </w:tr>
      <w:tr w:rsidR="00884AAE" w:rsidTr="009D6AF3">
        <w:tc>
          <w:tcPr>
            <w:tcW w:w="2198" w:type="dxa"/>
          </w:tcPr>
          <w:p w:rsidR="00884AAE" w:rsidRDefault="00884AAE" w:rsidP="00884AAE">
            <w:pPr>
              <w:spacing w:after="0" w:line="240" w:lineRule="auto"/>
              <w:rPr>
                <w:rFonts w:ascii="Century Gothic" w:hAnsi="Century Gothic" w:cs="Tahoma"/>
                <w:b/>
                <w:bCs/>
                <w:color w:val="000000"/>
              </w:rPr>
            </w:pPr>
            <w:r>
              <w:rPr>
                <w:rFonts w:ascii="Century Gothic" w:hAnsi="Century Gothic" w:cs="Tahoma"/>
                <w:b/>
                <w:bCs/>
                <w:color w:val="000000"/>
              </w:rPr>
              <w:t>Curiosity</w:t>
            </w:r>
          </w:p>
          <w:p w:rsidR="00884AAE" w:rsidRPr="00D56A3B" w:rsidRDefault="00884AAE" w:rsidP="00884AAE">
            <w:pPr>
              <w:spacing w:after="0" w:line="240" w:lineRule="auto"/>
              <w:rPr>
                <w:rFonts w:ascii="Century Gothic" w:hAnsi="Century Gothic" w:cs="Tahoma"/>
                <w:b/>
                <w:bCs/>
                <w:color w:val="000000"/>
              </w:rPr>
            </w:pPr>
          </w:p>
        </w:tc>
        <w:tc>
          <w:tcPr>
            <w:tcW w:w="13190" w:type="dxa"/>
            <w:gridSpan w:val="6"/>
          </w:tcPr>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Books:</w:t>
            </w:r>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The illustrated Science Book</w:t>
            </w:r>
          </w:p>
          <w:p w:rsidR="00884AAE" w:rsidRDefault="00356892" w:rsidP="00884AAE">
            <w:pPr>
              <w:spacing w:after="0" w:line="240" w:lineRule="auto"/>
              <w:rPr>
                <w:rFonts w:ascii="Century Gothic" w:hAnsi="Century Gothic" w:cs="Tahoma"/>
                <w:bCs/>
                <w:color w:val="000000"/>
              </w:rPr>
            </w:pPr>
            <w:hyperlink r:id="rId8" w:history="1">
              <w:r w:rsidR="00884AAE" w:rsidRPr="00AB6F4B">
                <w:rPr>
                  <w:rStyle w:val="Hyperlink"/>
                  <w:rFonts w:ascii="Century Gothic" w:hAnsi="Century Gothic" w:cs="Tahoma"/>
                  <w:bCs/>
                </w:rPr>
                <w:t>https://www.amazon.co.uk/dp/1409539105/?ref=cm_sw_r_pi_dp_Jmakvb0FBK7MH</w:t>
              </w:r>
            </w:hyperlink>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 xml:space="preserve">Bad Science- Ben </w:t>
            </w:r>
            <w:proofErr w:type="spellStart"/>
            <w:r>
              <w:rPr>
                <w:rFonts w:ascii="Century Gothic" w:hAnsi="Century Gothic" w:cs="Tahoma"/>
                <w:bCs/>
                <w:color w:val="000000"/>
              </w:rPr>
              <w:t>Goldacre</w:t>
            </w:r>
            <w:proofErr w:type="spellEnd"/>
          </w:p>
          <w:p w:rsidR="00884AAE" w:rsidRDefault="00356892" w:rsidP="00884AAE">
            <w:pPr>
              <w:spacing w:after="0" w:line="240" w:lineRule="auto"/>
              <w:rPr>
                <w:rFonts w:ascii="Century Gothic" w:hAnsi="Century Gothic" w:cs="Tahoma"/>
                <w:bCs/>
                <w:color w:val="000000"/>
              </w:rPr>
            </w:pPr>
            <w:hyperlink r:id="rId9" w:history="1">
              <w:r w:rsidR="00884AAE" w:rsidRPr="00AB6F4B">
                <w:rPr>
                  <w:rStyle w:val="Hyperlink"/>
                  <w:rFonts w:ascii="Century Gothic" w:hAnsi="Century Gothic" w:cs="Tahoma"/>
                  <w:bCs/>
                </w:rPr>
                <w:t>https://www.amazon.co.uk/gp/product/000728487X?ref=cm_sw_r_awd_8h0cvb10ARC15</w:t>
              </w:r>
            </w:hyperlink>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 xml:space="preserve">Why is </w:t>
            </w:r>
            <w:proofErr w:type="spellStart"/>
            <w:r>
              <w:rPr>
                <w:rFonts w:ascii="Century Gothic" w:hAnsi="Century Gothic" w:cs="Tahoma"/>
                <w:bCs/>
                <w:color w:val="000000"/>
              </w:rPr>
              <w:t>snott</w:t>
            </w:r>
            <w:proofErr w:type="spellEnd"/>
            <w:r>
              <w:rPr>
                <w:rFonts w:ascii="Century Gothic" w:hAnsi="Century Gothic" w:cs="Tahoma"/>
                <w:bCs/>
                <w:color w:val="000000"/>
              </w:rPr>
              <w:t xml:space="preserve"> green?</w:t>
            </w:r>
          </w:p>
          <w:p w:rsidR="00884AAE" w:rsidRDefault="00356892" w:rsidP="00884AAE">
            <w:pPr>
              <w:spacing w:after="0" w:line="240" w:lineRule="auto"/>
              <w:rPr>
                <w:rFonts w:ascii="Century Gothic" w:hAnsi="Century Gothic" w:cs="Tahoma"/>
                <w:bCs/>
                <w:color w:val="000000"/>
              </w:rPr>
            </w:pPr>
            <w:hyperlink r:id="rId10" w:history="1">
              <w:r w:rsidR="00884AAE" w:rsidRPr="00AB6F4B">
                <w:rPr>
                  <w:rStyle w:val="Hyperlink"/>
                  <w:rFonts w:ascii="Century Gothic" w:hAnsi="Century Gothic" w:cs="Tahoma"/>
                  <w:bCs/>
                </w:rPr>
                <w:t>https://www.amazon.co.uk/dp/0330448528/?ref=cm_sw_r_pi_dp_7lakvb0C0NBZV</w:t>
              </w:r>
            </w:hyperlink>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World of Science</w:t>
            </w:r>
          </w:p>
          <w:p w:rsidR="00884AAE" w:rsidRDefault="00356892" w:rsidP="00884AAE">
            <w:pPr>
              <w:spacing w:after="0" w:line="240" w:lineRule="auto"/>
              <w:rPr>
                <w:rFonts w:ascii="Century Gothic" w:hAnsi="Century Gothic" w:cs="Tahoma"/>
                <w:bCs/>
                <w:color w:val="000000"/>
              </w:rPr>
            </w:pPr>
            <w:hyperlink r:id="rId11" w:history="1">
              <w:r w:rsidR="00884AAE" w:rsidRPr="00AB6F4B">
                <w:rPr>
                  <w:rStyle w:val="Hyperlink"/>
                  <w:rFonts w:ascii="Century Gothic" w:hAnsi="Century Gothic" w:cs="Tahoma"/>
                  <w:bCs/>
                </w:rPr>
                <w:t>https://www.amazon.co.uk/World-Science-Various/dp/1842368036/ref=sr_1_1?s=books&amp;ie=UTF8&amp;qid=1432298879&amp;sr=1-1</w:t>
              </w:r>
            </w:hyperlink>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Horrible Science of Everything</w:t>
            </w:r>
          </w:p>
          <w:p w:rsidR="00884AAE" w:rsidRDefault="00356892" w:rsidP="00884AAE">
            <w:pPr>
              <w:spacing w:after="0" w:line="240" w:lineRule="auto"/>
              <w:rPr>
                <w:rFonts w:ascii="Century Gothic" w:hAnsi="Century Gothic" w:cs="Tahoma"/>
                <w:bCs/>
                <w:color w:val="000000"/>
              </w:rPr>
            </w:pPr>
            <w:hyperlink r:id="rId12" w:history="1">
              <w:r w:rsidR="00884AAE" w:rsidRPr="00AB6F4B">
                <w:rPr>
                  <w:rStyle w:val="Hyperlink"/>
                  <w:rFonts w:ascii="Century Gothic" w:hAnsi="Century Gothic" w:cs="Tahoma"/>
                  <w:bCs/>
                </w:rPr>
                <w:t>https://www.amazon.co.uk/Horrible-Science-Everything-Nick-Arnold/dp/1407115499/ref=pd_bxgy_b_img_y</w:t>
              </w:r>
            </w:hyperlink>
          </w:p>
          <w:p w:rsidR="00884AAE" w:rsidRDefault="00884AAE" w:rsidP="00884AAE">
            <w:pPr>
              <w:spacing w:after="0" w:line="240" w:lineRule="auto"/>
              <w:rPr>
                <w:rFonts w:ascii="Century Gothic" w:hAnsi="Century Gothic" w:cs="Tahoma"/>
                <w:bCs/>
                <w:color w:val="000000"/>
              </w:rPr>
            </w:pPr>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Home Science Experiments:</w:t>
            </w:r>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 xml:space="preserve">Cool Science Tricks </w:t>
            </w:r>
          </w:p>
          <w:p w:rsidR="00884AAE" w:rsidRDefault="00356892" w:rsidP="00884AAE">
            <w:pPr>
              <w:spacing w:after="0" w:line="240" w:lineRule="auto"/>
              <w:rPr>
                <w:rStyle w:val="Hyperlink"/>
                <w:rFonts w:ascii="Century Gothic" w:hAnsi="Century Gothic" w:cs="Tahoma"/>
                <w:bCs/>
              </w:rPr>
            </w:pPr>
            <w:hyperlink r:id="rId13" w:history="1">
              <w:r w:rsidR="00884AAE" w:rsidRPr="00AB6F4B">
                <w:rPr>
                  <w:rStyle w:val="Hyperlink"/>
                  <w:rFonts w:ascii="Century Gothic" w:hAnsi="Century Gothic" w:cs="Tahoma"/>
                  <w:bCs/>
                </w:rPr>
                <w:t>https://www.amazon.co.uk/gp/product/1907554696?ref=cm_sw_r_awd_G4Zcvb1PP9WE3</w:t>
              </w:r>
            </w:hyperlink>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Science experiments to do at home</w:t>
            </w:r>
          </w:p>
          <w:p w:rsidR="00884AAE" w:rsidRDefault="00356892" w:rsidP="00884AAE">
            <w:pPr>
              <w:spacing w:after="0" w:line="240" w:lineRule="auto"/>
              <w:rPr>
                <w:rFonts w:ascii="Century Gothic" w:hAnsi="Century Gothic" w:cs="Tahoma"/>
                <w:bCs/>
                <w:color w:val="000000"/>
              </w:rPr>
            </w:pPr>
            <w:hyperlink r:id="rId14" w:history="1">
              <w:r w:rsidR="00884AAE" w:rsidRPr="00CA7350">
                <w:rPr>
                  <w:rStyle w:val="Hyperlink"/>
                  <w:rFonts w:ascii="Century Gothic" w:hAnsi="Century Gothic" w:cs="Tahoma"/>
                  <w:bCs/>
                </w:rPr>
                <w:t>https://www.sciencefun.org/kidszone/experiments/</w:t>
              </w:r>
            </w:hyperlink>
          </w:p>
          <w:p w:rsidR="00884AAE" w:rsidRDefault="00884AAE" w:rsidP="00884AAE">
            <w:pPr>
              <w:spacing w:after="0" w:line="240" w:lineRule="auto"/>
              <w:rPr>
                <w:rFonts w:ascii="Century Gothic" w:hAnsi="Century Gothic" w:cs="Tahoma"/>
                <w:bCs/>
                <w:color w:val="000000"/>
              </w:rPr>
            </w:pPr>
          </w:p>
          <w:p w:rsidR="00884AAE" w:rsidRDefault="00884AAE" w:rsidP="00884AAE">
            <w:pPr>
              <w:spacing w:after="0" w:line="240" w:lineRule="auto"/>
              <w:rPr>
                <w:rFonts w:ascii="Century Gothic" w:hAnsi="Century Gothic" w:cs="Tahoma"/>
                <w:bCs/>
                <w:color w:val="000000"/>
              </w:rPr>
            </w:pPr>
            <w:r>
              <w:rPr>
                <w:rFonts w:ascii="Century Gothic" w:hAnsi="Century Gothic" w:cs="Tahoma"/>
                <w:bCs/>
                <w:color w:val="000000"/>
              </w:rPr>
              <w:t>Science in the news:</w:t>
            </w:r>
          </w:p>
          <w:p w:rsidR="00884AAE" w:rsidRDefault="00356892" w:rsidP="00884AAE">
            <w:pPr>
              <w:spacing w:after="0" w:line="240" w:lineRule="auto"/>
              <w:rPr>
                <w:rStyle w:val="Hyperlink"/>
                <w:rFonts w:ascii="Century Gothic" w:hAnsi="Century Gothic" w:cs="Tahoma"/>
                <w:bCs/>
              </w:rPr>
            </w:pPr>
            <w:hyperlink r:id="rId15" w:history="1">
              <w:r w:rsidR="00884AAE" w:rsidRPr="00AB6F4B">
                <w:rPr>
                  <w:rStyle w:val="Hyperlink"/>
                  <w:rFonts w:ascii="Century Gothic" w:hAnsi="Century Gothic" w:cs="Tahoma"/>
                  <w:bCs/>
                </w:rPr>
                <w:t>https://www.iflscience.com/</w:t>
              </w:r>
            </w:hyperlink>
          </w:p>
          <w:p w:rsidR="00884AAE" w:rsidRDefault="00356892" w:rsidP="00884AAE">
            <w:pPr>
              <w:spacing w:after="0" w:line="240" w:lineRule="auto"/>
              <w:rPr>
                <w:rFonts w:ascii="Century Gothic" w:hAnsi="Century Gothic" w:cs="Tahoma"/>
                <w:bCs/>
                <w:color w:val="000000"/>
              </w:rPr>
            </w:pPr>
            <w:hyperlink r:id="rId16" w:history="1">
              <w:r w:rsidR="00884AAE" w:rsidRPr="00CA7350">
                <w:rPr>
                  <w:rStyle w:val="Hyperlink"/>
                  <w:rFonts w:ascii="Century Gothic" w:hAnsi="Century Gothic" w:cs="Tahoma"/>
                  <w:bCs/>
                </w:rPr>
                <w:t>https://theday.co.uk/</w:t>
              </w:r>
            </w:hyperlink>
          </w:p>
          <w:p w:rsidR="00884AAE" w:rsidRDefault="00356892" w:rsidP="00884AAE">
            <w:pPr>
              <w:spacing w:after="0" w:line="240" w:lineRule="auto"/>
              <w:rPr>
                <w:rFonts w:ascii="Century Gothic" w:hAnsi="Century Gothic" w:cs="Tahoma"/>
                <w:bCs/>
                <w:color w:val="000000"/>
              </w:rPr>
            </w:pPr>
            <w:hyperlink r:id="rId17" w:history="1">
              <w:r w:rsidR="00884AAE" w:rsidRPr="00CA7350">
                <w:rPr>
                  <w:rStyle w:val="Hyperlink"/>
                  <w:rFonts w:ascii="Century Gothic" w:hAnsi="Century Gothic" w:cs="Tahoma"/>
                  <w:bCs/>
                </w:rPr>
                <w:t>https://www.bbc.co.uk/news/science_and_environment</w:t>
              </w:r>
            </w:hyperlink>
          </w:p>
          <w:p w:rsidR="00884AAE" w:rsidRDefault="00884AAE" w:rsidP="00884AAE">
            <w:pPr>
              <w:spacing w:after="0" w:line="240" w:lineRule="auto"/>
              <w:rPr>
                <w:rFonts w:ascii="Century Gothic" w:hAnsi="Century Gothic" w:cs="Tahoma"/>
                <w:bCs/>
                <w:color w:val="000000"/>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8"/>
      <w:footerReference w:type="defaul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15pt;height:214.7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D1B0C"/>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B69AE"/>
    <w:rsid w:val="002C3811"/>
    <w:rsid w:val="002E788E"/>
    <w:rsid w:val="002F1153"/>
    <w:rsid w:val="00304B61"/>
    <w:rsid w:val="00311FA6"/>
    <w:rsid w:val="00320616"/>
    <w:rsid w:val="003538FE"/>
    <w:rsid w:val="00355EC5"/>
    <w:rsid w:val="00356892"/>
    <w:rsid w:val="003613BF"/>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4F89"/>
    <w:rsid w:val="005D5C09"/>
    <w:rsid w:val="00673BAB"/>
    <w:rsid w:val="006C5CA4"/>
    <w:rsid w:val="006E47E0"/>
    <w:rsid w:val="00743396"/>
    <w:rsid w:val="00751202"/>
    <w:rsid w:val="00777C4F"/>
    <w:rsid w:val="007A7F2D"/>
    <w:rsid w:val="007D7C94"/>
    <w:rsid w:val="00826BBB"/>
    <w:rsid w:val="0083184B"/>
    <w:rsid w:val="00864697"/>
    <w:rsid w:val="00884AAE"/>
    <w:rsid w:val="00893BFD"/>
    <w:rsid w:val="008C0E2C"/>
    <w:rsid w:val="008C354D"/>
    <w:rsid w:val="008D6C35"/>
    <w:rsid w:val="00967B35"/>
    <w:rsid w:val="009753FC"/>
    <w:rsid w:val="009A0BC7"/>
    <w:rsid w:val="009B5639"/>
    <w:rsid w:val="009C2320"/>
    <w:rsid w:val="00A11E89"/>
    <w:rsid w:val="00A22009"/>
    <w:rsid w:val="00A4743F"/>
    <w:rsid w:val="00A823E3"/>
    <w:rsid w:val="00A91BF6"/>
    <w:rsid w:val="00AE20AC"/>
    <w:rsid w:val="00B57528"/>
    <w:rsid w:val="00B61A10"/>
    <w:rsid w:val="00BD6726"/>
    <w:rsid w:val="00BE1FA1"/>
    <w:rsid w:val="00C24C1E"/>
    <w:rsid w:val="00C31356"/>
    <w:rsid w:val="00C42544"/>
    <w:rsid w:val="00C63580"/>
    <w:rsid w:val="00C7134F"/>
    <w:rsid w:val="00C9145B"/>
    <w:rsid w:val="00CB7125"/>
    <w:rsid w:val="00CB72C3"/>
    <w:rsid w:val="00CD2F36"/>
    <w:rsid w:val="00D15A56"/>
    <w:rsid w:val="00D415D0"/>
    <w:rsid w:val="00D56A3B"/>
    <w:rsid w:val="00DB466C"/>
    <w:rsid w:val="00DB7F16"/>
    <w:rsid w:val="00DC4B86"/>
    <w:rsid w:val="00DE0B69"/>
    <w:rsid w:val="00DE2C62"/>
    <w:rsid w:val="00DF6D55"/>
    <w:rsid w:val="00E540A6"/>
    <w:rsid w:val="00E8230A"/>
    <w:rsid w:val="00E96808"/>
    <w:rsid w:val="00EB31D5"/>
    <w:rsid w:val="00ED451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7E0BF"/>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4A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dp/1409539105/?ref=cm_sw_r_pi_dp_Jmakvb0FBK7MH" TargetMode="External"/><Relationship Id="rId13" Type="http://schemas.openxmlformats.org/officeDocument/2006/relationships/hyperlink" Target="https://www.amazon.co.uk/gp/product/1907554696?ref=cm_sw_r_awd_G4Zcvb1PP9WE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azon.co.uk/Horrible-Science-Everything-Nick-Arnold/dp/1407115499/ref=pd_bxgy_b_img_y" TargetMode="External"/><Relationship Id="rId17" Type="http://schemas.openxmlformats.org/officeDocument/2006/relationships/hyperlink" Target="https://www.bbc.co.uk/news/science_and_environment" TargetMode="External"/><Relationship Id="rId2" Type="http://schemas.openxmlformats.org/officeDocument/2006/relationships/numbering" Target="numbering.xml"/><Relationship Id="rId16" Type="http://schemas.openxmlformats.org/officeDocument/2006/relationships/hyperlink" Target="https://theda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uk/World-Science-Various/dp/1842368036/ref=sr_1_1?s=books&amp;ie=UTF8&amp;qid=1432298879&amp;sr=1-1" TargetMode="External"/><Relationship Id="rId5" Type="http://schemas.openxmlformats.org/officeDocument/2006/relationships/webSettings" Target="webSettings.xml"/><Relationship Id="rId15" Type="http://schemas.openxmlformats.org/officeDocument/2006/relationships/hyperlink" Target="https://www.iflscience.com/" TargetMode="External"/><Relationship Id="rId10" Type="http://schemas.openxmlformats.org/officeDocument/2006/relationships/hyperlink" Target="https://www.amazon.co.uk/dp/0330448528/?ref=cm_sw_r_pi_dp_7lakvb0C0NBZ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co.uk/gp/product/000728487X?ref=cm_sw_r_awd_8h0cvb10ARC15" TargetMode="External"/><Relationship Id="rId14" Type="http://schemas.openxmlformats.org/officeDocument/2006/relationships/hyperlink" Target="https://www.sciencefun.org/kidszone/experim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4392D-7EC6-419C-871A-116271B8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Louise Booth</cp:lastModifiedBy>
  <cp:revision>2</cp:revision>
  <cp:lastPrinted>2017-01-30T07:48:00Z</cp:lastPrinted>
  <dcterms:created xsi:type="dcterms:W3CDTF">2023-09-05T12:23:00Z</dcterms:created>
  <dcterms:modified xsi:type="dcterms:W3CDTF">2023-09-05T12:23:00Z</dcterms:modified>
</cp:coreProperties>
</file>