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232"/>
        <w:gridCol w:w="2449"/>
        <w:gridCol w:w="2693"/>
        <w:gridCol w:w="2552"/>
        <w:gridCol w:w="2693"/>
        <w:gridCol w:w="1966"/>
        <w:gridCol w:w="1710"/>
      </w:tblGrid>
      <w:tr w:rsidR="00D56A3B" w:rsidTr="00203681">
        <w:tc>
          <w:tcPr>
            <w:tcW w:w="15295"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93FA1">
              <w:rPr>
                <w:rFonts w:ascii="Century Gothic" w:hAnsi="Century Gothic" w:cs="Tahoma"/>
                <w:b/>
                <w:bCs/>
                <w:color w:val="000000"/>
              </w:rPr>
              <w:t>11</w:t>
            </w:r>
            <w:r w:rsidRPr="00D56A3B">
              <w:rPr>
                <w:rFonts w:ascii="Century Gothic" w:hAnsi="Century Gothic" w:cs="Tahoma"/>
                <w:b/>
                <w:bCs/>
                <w:color w:val="000000"/>
              </w:rPr>
              <w:t xml:space="preserve"> </w:t>
            </w:r>
            <w:r w:rsidR="00693FA1">
              <w:rPr>
                <w:rFonts w:ascii="Century Gothic" w:hAnsi="Century Gothic" w:cs="Tahoma"/>
                <w:b/>
                <w:bCs/>
                <w:color w:val="000000"/>
              </w:rPr>
              <w:t>–</w:t>
            </w:r>
            <w:r w:rsidRPr="00D56A3B">
              <w:rPr>
                <w:rFonts w:ascii="Century Gothic" w:hAnsi="Century Gothic" w:cs="Tahoma"/>
                <w:b/>
                <w:bCs/>
                <w:color w:val="000000"/>
              </w:rPr>
              <w:t xml:space="preserve"> </w:t>
            </w:r>
            <w:r w:rsidR="00693FA1">
              <w:rPr>
                <w:rFonts w:ascii="Century Gothic" w:hAnsi="Century Gothic" w:cs="Tahoma"/>
                <w:b/>
                <w:bCs/>
                <w:color w:val="000000"/>
              </w:rPr>
              <w:t xml:space="preserve">Maths </w:t>
            </w:r>
            <w:r w:rsidR="00560CF8">
              <w:rPr>
                <w:rFonts w:ascii="Century Gothic" w:hAnsi="Century Gothic" w:cs="Tahoma"/>
                <w:b/>
                <w:bCs/>
                <w:color w:val="000000"/>
              </w:rPr>
              <w:t>Foundation</w:t>
            </w:r>
          </w:p>
        </w:tc>
      </w:tr>
      <w:tr w:rsidR="00D56A3B" w:rsidTr="00203681">
        <w:tc>
          <w:tcPr>
            <w:tcW w:w="123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4063" w:type="dxa"/>
            <w:gridSpan w:val="6"/>
          </w:tcPr>
          <w:p w:rsidR="004C0B6E" w:rsidRPr="004C0B6E" w:rsidRDefault="004C0B6E" w:rsidP="004C0B6E">
            <w:pPr>
              <w:shd w:val="clear" w:color="auto" w:fill="FFFFFF"/>
              <w:spacing w:after="240" w:line="240" w:lineRule="auto"/>
              <w:rPr>
                <w:rFonts w:ascii="Century Gothic" w:eastAsia="Times New Roman" w:hAnsi="Century Gothic" w:cs="Arial"/>
                <w:color w:val="2D2D32"/>
                <w:sz w:val="20"/>
                <w:szCs w:val="20"/>
                <w:lang w:eastAsia="en-GB"/>
              </w:rPr>
            </w:pPr>
            <w:r w:rsidRPr="004C0B6E">
              <w:rPr>
                <w:rFonts w:ascii="Century Gothic" w:eastAsia="Times New Roman" w:hAnsi="Century Gothic" w:cs="Arial"/>
                <w:bCs/>
                <w:color w:val="2D2D32"/>
                <w:sz w:val="20"/>
                <w:szCs w:val="20"/>
                <w:lang w:eastAsia="en-GB"/>
              </w:rPr>
              <w:t>We believe that students deserve a creative and ambitious mathematics curriculum, rich in skills and knowledge, which ignites curiosity and prepares them well for everyday life and future employment. Our mathematics curriculum will give students the opportunity to:</w:t>
            </w:r>
          </w:p>
          <w:p w:rsidR="004C0B6E" w:rsidRPr="004C0B6E" w:rsidRDefault="004C0B6E" w:rsidP="004C0B6E">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4C0B6E">
              <w:rPr>
                <w:rFonts w:ascii="Century Gothic" w:eastAsia="Times New Roman" w:hAnsi="Century Gothic" w:cs="Arial"/>
                <w:color w:val="2D2D32"/>
                <w:sz w:val="20"/>
                <w:szCs w:val="20"/>
                <w:lang w:eastAsia="en-GB"/>
              </w:rPr>
              <w:t>become fluent in the fundamentals of mathematics, through varied and frequent practice with increasingly complex problems over time, so that pupils develop conceptual understanding and the ability to recall and apply knowledge rapidly and accurately.</w:t>
            </w:r>
          </w:p>
          <w:p w:rsidR="004C0B6E" w:rsidRPr="004C0B6E" w:rsidRDefault="004C0B6E" w:rsidP="004C0B6E">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4C0B6E">
              <w:rPr>
                <w:rFonts w:ascii="Century Gothic" w:eastAsia="Times New Roman" w:hAnsi="Century Gothic" w:cs="Arial"/>
                <w:color w:val="2D2D32"/>
                <w:sz w:val="20"/>
                <w:szCs w:val="20"/>
                <w:lang w:eastAsia="en-GB"/>
              </w:rPr>
              <w:t>reason mathematically by following a line of enquiry, conjecturing relationships and generalisations, and developing an argument, justification or proof using mathematical language.</w:t>
            </w:r>
          </w:p>
          <w:p w:rsidR="004C0B6E" w:rsidRPr="004C0B6E" w:rsidRDefault="004C0B6E" w:rsidP="004C0B6E">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4C0B6E">
              <w:rPr>
                <w:rFonts w:ascii="Century Gothic" w:eastAsia="Times New Roman" w:hAnsi="Century Gothic" w:cs="Arial"/>
                <w:color w:val="2D2D32"/>
                <w:sz w:val="20"/>
                <w:szCs w:val="20"/>
                <w:lang w:eastAsia="en-GB"/>
              </w:rPr>
              <w:t>can solve problems by applying their mathematics to a variety of routine and non-routine problems with increasing sophistication, including breaking down problems into a series of simpler steps and preserving in seeking solutions.</w:t>
            </w:r>
          </w:p>
          <w:p w:rsidR="004C0B6E" w:rsidRPr="004C0B6E" w:rsidRDefault="004C0B6E" w:rsidP="004C0B6E">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4C0B6E">
              <w:rPr>
                <w:rFonts w:ascii="Century Gothic" w:eastAsia="Times New Roman" w:hAnsi="Century Gothic" w:cs="Arial"/>
                <w:color w:val="2D2D32"/>
                <w:sz w:val="20"/>
                <w:szCs w:val="20"/>
                <w:lang w:eastAsia="en-GB"/>
              </w:rPr>
              <w:t>can communicate, justify, argue and prove using mathematical vocabulary.</w:t>
            </w:r>
          </w:p>
          <w:p w:rsidR="005131A6" w:rsidRPr="004C0B6E" w:rsidRDefault="004C0B6E" w:rsidP="004C0B6E">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4C0B6E">
              <w:rPr>
                <w:rFonts w:ascii="Century Gothic" w:eastAsia="Times New Roman" w:hAnsi="Century Gothic" w:cs="Arial"/>
                <w:color w:val="2D2D32"/>
                <w:sz w:val="20"/>
                <w:szCs w:val="20"/>
                <w:lang w:eastAsia="en-GB"/>
              </w:rPr>
              <w:t>develop their character, including resilience, confidence and independence, so that they contribute positively to the life of the school, their local community and the wider environment</w:t>
            </w:r>
            <w:r>
              <w:rPr>
                <w:rFonts w:ascii="Century Gothic" w:eastAsia="Times New Roman" w:hAnsi="Century Gothic" w:cs="Arial"/>
                <w:color w:val="2D2D32"/>
                <w:sz w:val="20"/>
                <w:szCs w:val="20"/>
                <w:lang w:eastAsia="en-GB"/>
              </w:rPr>
              <w:t>.</w:t>
            </w:r>
          </w:p>
        </w:tc>
      </w:tr>
      <w:tr w:rsidR="003714C1" w:rsidTr="00203681">
        <w:tc>
          <w:tcPr>
            <w:tcW w:w="123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44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69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55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69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196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171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3714C1" w:rsidRPr="0077179B" w:rsidTr="00203681">
        <w:tc>
          <w:tcPr>
            <w:tcW w:w="123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449" w:type="dxa"/>
          </w:tcPr>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Circles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Arcs and Sectors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Surface area and Volume</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Sampling</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Averages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Frequency Diagrams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Scatter Graphs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Time Series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Pie Charts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Coordinate Geometry</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Straight line Graphs</w:t>
            </w:r>
          </w:p>
          <w:p w:rsidR="00203681" w:rsidRPr="00AD5D37" w:rsidRDefault="00203681" w:rsidP="00203681">
            <w:pPr>
              <w:pStyle w:val="ListParagraph"/>
              <w:numPr>
                <w:ilvl w:val="0"/>
                <w:numId w:val="23"/>
              </w:numPr>
              <w:spacing w:after="0" w:line="240" w:lineRule="auto"/>
              <w:rPr>
                <w:rFonts w:ascii="Century Gothic" w:hAnsi="Century Gothic" w:cs="Tahoma"/>
                <w:bCs/>
                <w:color w:val="000000"/>
                <w:sz w:val="18"/>
                <w:szCs w:val="18"/>
              </w:rPr>
            </w:pPr>
            <w:proofErr w:type="gramStart"/>
            <w:r w:rsidRPr="00AD5D37">
              <w:rPr>
                <w:rFonts w:ascii="Century Gothic" w:hAnsi="Century Gothic" w:cs="Tahoma"/>
                <w:bCs/>
                <w:color w:val="000000"/>
                <w:sz w:val="18"/>
                <w:szCs w:val="18"/>
              </w:rPr>
              <w:t>Non Linear</w:t>
            </w:r>
            <w:proofErr w:type="gramEnd"/>
            <w:r w:rsidRPr="00AD5D37">
              <w:rPr>
                <w:rFonts w:ascii="Century Gothic" w:hAnsi="Century Gothic" w:cs="Tahoma"/>
                <w:bCs/>
                <w:color w:val="000000"/>
                <w:sz w:val="18"/>
                <w:szCs w:val="18"/>
              </w:rPr>
              <w:t xml:space="preserve"> Graphs</w:t>
            </w:r>
          </w:p>
          <w:p w:rsidR="00C165FD" w:rsidRPr="0077179B" w:rsidRDefault="00C165FD" w:rsidP="00203681">
            <w:pPr>
              <w:pStyle w:val="ListParagraph"/>
              <w:spacing w:after="0" w:line="240" w:lineRule="auto"/>
              <w:rPr>
                <w:rFonts w:ascii="Century Gothic" w:hAnsi="Century Gothic" w:cs="Tahoma"/>
                <w:bCs/>
                <w:color w:val="000000"/>
                <w:sz w:val="18"/>
                <w:szCs w:val="18"/>
              </w:rPr>
            </w:pPr>
          </w:p>
        </w:tc>
        <w:tc>
          <w:tcPr>
            <w:tcW w:w="2693" w:type="dxa"/>
          </w:tcPr>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Compound Measures</w:t>
            </w:r>
          </w:p>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Real Life Graphs</w:t>
            </w:r>
          </w:p>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Congruence and Similarity</w:t>
            </w:r>
          </w:p>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Transformations</w:t>
            </w:r>
          </w:p>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Vectors</w:t>
            </w:r>
          </w:p>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Probability</w:t>
            </w:r>
          </w:p>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Tree Diagrams</w:t>
            </w:r>
          </w:p>
          <w:p w:rsidR="00203681" w:rsidRPr="00AD5D37"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Venn Diagrams</w:t>
            </w:r>
          </w:p>
          <w:p w:rsidR="00C165FD"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203681">
              <w:rPr>
                <w:rFonts w:ascii="Century Gothic" w:hAnsi="Century Gothic" w:cs="Tahoma"/>
                <w:bCs/>
                <w:color w:val="000000"/>
                <w:sz w:val="18"/>
                <w:szCs w:val="18"/>
              </w:rPr>
              <w:t>Simultaneous Equations</w:t>
            </w:r>
          </w:p>
          <w:p w:rsidR="00203681" w:rsidRP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Pythagoras and trigonometry.</w:t>
            </w:r>
          </w:p>
        </w:tc>
        <w:tc>
          <w:tcPr>
            <w:tcW w:w="2552" w:type="dxa"/>
          </w:tcPr>
          <w:p w:rsidR="00D56A3B" w:rsidRPr="0077179B" w:rsidRDefault="008D3515" w:rsidP="00B97381">
            <w:pPr>
              <w:pStyle w:val="ListParagraph"/>
              <w:numPr>
                <w:ilvl w:val="0"/>
                <w:numId w:val="23"/>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 xml:space="preserve">Individual personalised revision topics identified by the teacher from a range of sources. </w:t>
            </w:r>
          </w:p>
          <w:p w:rsidR="00B97381" w:rsidRPr="0077179B" w:rsidRDefault="00B97381" w:rsidP="00B97381">
            <w:pPr>
              <w:pStyle w:val="ListParagraph"/>
              <w:numPr>
                <w:ilvl w:val="0"/>
                <w:numId w:val="23"/>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 xml:space="preserve">½ exam papers each week to build confidence and boost exam skills.  </w:t>
            </w:r>
          </w:p>
        </w:tc>
        <w:tc>
          <w:tcPr>
            <w:tcW w:w="2693" w:type="dxa"/>
          </w:tcPr>
          <w:p w:rsidR="00D56A3B" w:rsidRPr="0077179B" w:rsidRDefault="008D3515" w:rsidP="00B97381">
            <w:pPr>
              <w:pStyle w:val="ListParagraph"/>
              <w:numPr>
                <w:ilvl w:val="0"/>
                <w:numId w:val="23"/>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Individual personalised revision topics identified by the teacher from a range of sources.</w:t>
            </w:r>
          </w:p>
          <w:p w:rsidR="00B97381" w:rsidRPr="0077179B" w:rsidRDefault="00B97381" w:rsidP="00B97381">
            <w:pPr>
              <w:pStyle w:val="ListParagraph"/>
              <w:numPr>
                <w:ilvl w:val="0"/>
                <w:numId w:val="23"/>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 xml:space="preserve">½ exam papers each week to build confidence and boost exam skills.  </w:t>
            </w:r>
          </w:p>
        </w:tc>
        <w:tc>
          <w:tcPr>
            <w:tcW w:w="1966" w:type="dxa"/>
          </w:tcPr>
          <w:p w:rsidR="00D56A3B" w:rsidRPr="0077179B" w:rsidRDefault="008D3515" w:rsidP="00893BFD">
            <w:p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Exam Preparation</w:t>
            </w:r>
          </w:p>
        </w:tc>
        <w:tc>
          <w:tcPr>
            <w:tcW w:w="1710" w:type="dxa"/>
          </w:tcPr>
          <w:p w:rsidR="00D56A3B" w:rsidRPr="0077179B" w:rsidRDefault="00D56A3B" w:rsidP="00893BFD">
            <w:pPr>
              <w:spacing w:after="0" w:line="240" w:lineRule="auto"/>
              <w:rPr>
                <w:rFonts w:ascii="Century Gothic" w:hAnsi="Century Gothic" w:cs="Tahoma"/>
                <w:bCs/>
                <w:color w:val="000000"/>
                <w:sz w:val="18"/>
                <w:szCs w:val="18"/>
              </w:rPr>
            </w:pPr>
          </w:p>
        </w:tc>
      </w:tr>
      <w:tr w:rsidR="00203681" w:rsidRPr="0077179B" w:rsidTr="00203681">
        <w:tc>
          <w:tcPr>
            <w:tcW w:w="1232" w:type="dxa"/>
          </w:tcPr>
          <w:p w:rsidR="00203681" w:rsidRPr="00D56A3B" w:rsidRDefault="00203681" w:rsidP="00203681">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449" w:type="dxa"/>
          </w:tcPr>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203681">
              <w:rPr>
                <w:rFonts w:ascii="Century Gothic" w:hAnsi="Century Gothic" w:cs="Tahoma"/>
                <w:bCs/>
                <w:color w:val="000000"/>
                <w:sz w:val="18"/>
                <w:szCs w:val="18"/>
              </w:rPr>
              <w:t>To calculate areas and circumference of circles including arc lengths and sector areas.</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4954EC">
              <w:rPr>
                <w:rFonts w:ascii="Century Gothic" w:hAnsi="Century Gothic" w:cs="Tahoma"/>
                <w:bCs/>
                <w:color w:val="000000"/>
                <w:sz w:val="18"/>
                <w:szCs w:val="18"/>
              </w:rPr>
              <w:lastRenderedPageBreak/>
              <w:t xml:space="preserve">To calculate surface areas of various 3d shapes. </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calculate volumes of various different 3d prisms and pyramids.</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use different methods of sampling to solve problems. </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calculate the different averages and interpret these in context.</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recognise the different advantages and disadvantages of each average. </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identify different averages/estimates of averages from frequency tables.</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produce and interpret frequency polygons for grouped data. </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 and interpret scatter graphs and to use the line of best fit to solve problems.</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To Construct tables and time series graphs and comment on the trends.</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construct and interpret pie charts in varying contexts. </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solve problems involving coordinates in a variety of contexts including Pythagoras and trigonometry.</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draw, label and scale axis.</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plot the graphs of linear functions. </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interpret the graphs of linear functions to solve problems.</w:t>
            </w:r>
          </w:p>
          <w:p w:rsidR="00203681"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draw and interpret the functions of </w:t>
            </w:r>
            <w:proofErr w:type="spellStart"/>
            <w:proofErr w:type="gramStart"/>
            <w:r>
              <w:rPr>
                <w:rFonts w:ascii="Century Gothic" w:hAnsi="Century Gothic" w:cs="Tahoma"/>
                <w:bCs/>
                <w:color w:val="000000"/>
                <w:sz w:val="18"/>
                <w:szCs w:val="18"/>
              </w:rPr>
              <w:t>non linear</w:t>
            </w:r>
            <w:proofErr w:type="spellEnd"/>
            <w:proofErr w:type="gramEnd"/>
            <w:r>
              <w:rPr>
                <w:rFonts w:ascii="Century Gothic" w:hAnsi="Century Gothic" w:cs="Tahoma"/>
                <w:bCs/>
                <w:color w:val="000000"/>
                <w:sz w:val="18"/>
                <w:szCs w:val="18"/>
              </w:rPr>
              <w:t xml:space="preserve"> functions.</w:t>
            </w:r>
          </w:p>
          <w:p w:rsidR="00203681" w:rsidRPr="00824BBC" w:rsidRDefault="00203681" w:rsidP="00203681">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calculate roots of quadratic functions. </w:t>
            </w:r>
          </w:p>
        </w:tc>
        <w:tc>
          <w:tcPr>
            <w:tcW w:w="2693" w:type="dxa"/>
          </w:tcPr>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sidRPr="00203681">
              <w:rPr>
                <w:rFonts w:ascii="Century Gothic" w:hAnsi="Century Gothic" w:cs="Tahoma"/>
                <w:bCs/>
                <w:color w:val="000000"/>
                <w:sz w:val="18"/>
                <w:szCs w:val="18"/>
              </w:rPr>
              <w:lastRenderedPageBreak/>
              <w:t>To know and use the formulae for speed, density and pressure to solve problems</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convert between different </w:t>
            </w:r>
            <w:r>
              <w:rPr>
                <w:rFonts w:ascii="Century Gothic" w:hAnsi="Century Gothic" w:cs="Tahoma"/>
                <w:bCs/>
                <w:color w:val="000000"/>
                <w:sz w:val="18"/>
                <w:szCs w:val="18"/>
              </w:rPr>
              <w:lastRenderedPageBreak/>
              <w:t xml:space="preserve">metric speed measures.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interpret information presented in a range of linear and </w:t>
            </w:r>
            <w:proofErr w:type="spellStart"/>
            <w:proofErr w:type="gramStart"/>
            <w:r>
              <w:rPr>
                <w:rFonts w:ascii="Century Gothic" w:hAnsi="Century Gothic" w:cs="Tahoma"/>
                <w:bCs/>
                <w:color w:val="000000"/>
                <w:sz w:val="18"/>
                <w:szCs w:val="18"/>
              </w:rPr>
              <w:t>non linear</w:t>
            </w:r>
            <w:proofErr w:type="spellEnd"/>
            <w:proofErr w:type="gramEnd"/>
            <w:r>
              <w:rPr>
                <w:rFonts w:ascii="Century Gothic" w:hAnsi="Century Gothic" w:cs="Tahoma"/>
                <w:bCs/>
                <w:color w:val="000000"/>
                <w:sz w:val="18"/>
                <w:szCs w:val="18"/>
              </w:rPr>
              <w:t xml:space="preserve"> graphs.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 distance time and velocity time graphs.</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solve angle problems involving congruence.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Identify scale factors and use these to calculate missing lengths, areas or volumes.</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complete/descried single or combinations of transformations on a coordinate grid.</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perform vector arithmetic.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calculate resultant vectors from diagrams.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use vectors to solve geometric problems involving ratios.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Know and use that all probability adds up to 1.</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draw and interpret probability trees and use these diagrams to </w:t>
            </w:r>
            <w:r>
              <w:rPr>
                <w:rFonts w:ascii="Century Gothic" w:hAnsi="Century Gothic" w:cs="Tahoma"/>
                <w:bCs/>
                <w:color w:val="000000"/>
                <w:sz w:val="18"/>
                <w:szCs w:val="18"/>
              </w:rPr>
              <w:lastRenderedPageBreak/>
              <w:t xml:space="preserve">calculate probabilities.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draw/interpret Venn diagrams.</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use Venn diagram notation to calculate probabilities.   </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solve simultaneous equations</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understand and use Pythagoras Theorem to solve problems.</w:t>
            </w:r>
          </w:p>
          <w:p w:rsidR="00203681" w:rsidRDefault="00203681" w:rsidP="00203681">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use trigonometry to find missing angle sizes or lengths in right angled triangles.  </w:t>
            </w:r>
          </w:p>
          <w:p w:rsidR="00203681" w:rsidRPr="00203681" w:rsidRDefault="00203681" w:rsidP="00203681">
            <w:pPr>
              <w:pStyle w:val="ListParagraph"/>
              <w:spacing w:after="0" w:line="240" w:lineRule="auto"/>
              <w:rPr>
                <w:rFonts w:ascii="Century Gothic" w:hAnsi="Century Gothic" w:cs="Tahoma"/>
                <w:bCs/>
                <w:color w:val="000000"/>
                <w:sz w:val="18"/>
                <w:szCs w:val="18"/>
              </w:rPr>
            </w:pPr>
            <w:bookmarkStart w:id="0" w:name="_GoBack"/>
            <w:bookmarkEnd w:id="0"/>
          </w:p>
        </w:tc>
        <w:tc>
          <w:tcPr>
            <w:tcW w:w="2552" w:type="dxa"/>
          </w:tcPr>
          <w:p w:rsidR="00203681" w:rsidRPr="0077179B" w:rsidRDefault="00203681" w:rsidP="00203681">
            <w:pPr>
              <w:pStyle w:val="ListParagraph"/>
              <w:numPr>
                <w:ilvl w:val="0"/>
                <w:numId w:val="27"/>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lastRenderedPageBreak/>
              <w:t>Individual personalised revision topics identified by the teacher from a range of sources.</w:t>
            </w:r>
          </w:p>
        </w:tc>
        <w:tc>
          <w:tcPr>
            <w:tcW w:w="2693" w:type="dxa"/>
          </w:tcPr>
          <w:p w:rsidR="00203681" w:rsidRPr="0077179B" w:rsidRDefault="00203681" w:rsidP="00203681">
            <w:pPr>
              <w:pStyle w:val="ListParagraph"/>
              <w:numPr>
                <w:ilvl w:val="0"/>
                <w:numId w:val="28"/>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Individual personalised revision topics identified by the teacher from a range of sources.</w:t>
            </w:r>
          </w:p>
        </w:tc>
        <w:tc>
          <w:tcPr>
            <w:tcW w:w="1966" w:type="dxa"/>
          </w:tcPr>
          <w:p w:rsidR="00203681" w:rsidRPr="0077179B" w:rsidRDefault="00203681" w:rsidP="00203681">
            <w:pPr>
              <w:pStyle w:val="ListParagraph"/>
              <w:numPr>
                <w:ilvl w:val="0"/>
                <w:numId w:val="26"/>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To understand the various command words for maths questions.</w:t>
            </w:r>
          </w:p>
          <w:p w:rsidR="00203681" w:rsidRPr="0077179B" w:rsidRDefault="00203681" w:rsidP="00203681">
            <w:pPr>
              <w:pStyle w:val="ListParagraph"/>
              <w:numPr>
                <w:ilvl w:val="0"/>
                <w:numId w:val="26"/>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lastRenderedPageBreak/>
              <w:t>To understand how to pick out the key information from the question.</w:t>
            </w:r>
          </w:p>
          <w:p w:rsidR="00203681" w:rsidRPr="0077179B" w:rsidRDefault="00203681" w:rsidP="00203681">
            <w:pPr>
              <w:pStyle w:val="ListParagraph"/>
              <w:numPr>
                <w:ilvl w:val="0"/>
                <w:numId w:val="26"/>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How to check accuracy of answers.</w:t>
            </w:r>
          </w:p>
          <w:p w:rsidR="00203681" w:rsidRPr="0077179B" w:rsidRDefault="00203681" w:rsidP="00203681">
            <w:pPr>
              <w:pStyle w:val="ListParagraph"/>
              <w:numPr>
                <w:ilvl w:val="0"/>
                <w:numId w:val="26"/>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How to use a calculator effectively.</w:t>
            </w:r>
          </w:p>
          <w:p w:rsidR="00203681" w:rsidRPr="0077179B" w:rsidRDefault="00203681" w:rsidP="00203681">
            <w:pPr>
              <w:pStyle w:val="ListParagraph"/>
              <w:numPr>
                <w:ilvl w:val="0"/>
                <w:numId w:val="26"/>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What to write down for working out.</w:t>
            </w:r>
          </w:p>
          <w:p w:rsidR="00203681" w:rsidRPr="00203681" w:rsidRDefault="00203681" w:rsidP="00203681">
            <w:pPr>
              <w:spacing w:after="0" w:line="240" w:lineRule="auto"/>
              <w:ind w:left="360"/>
              <w:rPr>
                <w:rFonts w:ascii="Century Gothic" w:hAnsi="Century Gothic" w:cs="Tahoma"/>
                <w:bCs/>
                <w:color w:val="000000"/>
                <w:sz w:val="18"/>
                <w:szCs w:val="18"/>
              </w:rPr>
            </w:pPr>
          </w:p>
        </w:tc>
        <w:tc>
          <w:tcPr>
            <w:tcW w:w="1710" w:type="dxa"/>
          </w:tcPr>
          <w:p w:rsidR="00203681" w:rsidRPr="00203681" w:rsidRDefault="00203681" w:rsidP="00203681">
            <w:pPr>
              <w:pStyle w:val="ListParagraph"/>
              <w:spacing w:after="0" w:line="240" w:lineRule="auto"/>
              <w:rPr>
                <w:rFonts w:ascii="Century Gothic" w:hAnsi="Century Gothic" w:cs="Tahoma"/>
                <w:bCs/>
                <w:color w:val="000000"/>
                <w:sz w:val="18"/>
                <w:szCs w:val="18"/>
              </w:rPr>
            </w:pPr>
          </w:p>
        </w:tc>
      </w:tr>
      <w:tr w:rsidR="00203681" w:rsidRPr="0077179B" w:rsidTr="00203681">
        <w:tc>
          <w:tcPr>
            <w:tcW w:w="1232" w:type="dxa"/>
          </w:tcPr>
          <w:p w:rsidR="00203681" w:rsidRPr="00D56A3B" w:rsidRDefault="00203681" w:rsidP="00203681">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449" w:type="dxa"/>
          </w:tcPr>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Baseline</w:t>
            </w:r>
          </w:p>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 xml:space="preserve">Regular exam practice </w:t>
            </w:r>
          </w:p>
          <w:p w:rsidR="00203681" w:rsidRPr="0077179B" w:rsidRDefault="00203681" w:rsidP="00203681">
            <w:pPr>
              <w:spacing w:after="0" w:line="240" w:lineRule="auto"/>
              <w:rPr>
                <w:rFonts w:ascii="Century Gothic" w:hAnsi="Century Gothic" w:cs="Tahoma"/>
                <w:bCs/>
                <w:color w:val="000000"/>
                <w:sz w:val="18"/>
                <w:szCs w:val="18"/>
              </w:rPr>
            </w:pPr>
          </w:p>
        </w:tc>
        <w:tc>
          <w:tcPr>
            <w:tcW w:w="2693" w:type="dxa"/>
          </w:tcPr>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Autumn Assessment (exam paper)</w:t>
            </w:r>
          </w:p>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 xml:space="preserve">Regular exam practice </w:t>
            </w:r>
          </w:p>
          <w:p w:rsidR="00203681" w:rsidRPr="0077179B" w:rsidRDefault="00203681" w:rsidP="00203681">
            <w:pPr>
              <w:pStyle w:val="ListParagraph"/>
              <w:spacing w:after="0" w:line="240" w:lineRule="auto"/>
              <w:rPr>
                <w:rFonts w:ascii="Century Gothic" w:hAnsi="Century Gothic" w:cs="Tahoma"/>
                <w:bCs/>
                <w:color w:val="000000"/>
                <w:sz w:val="18"/>
                <w:szCs w:val="18"/>
              </w:rPr>
            </w:pPr>
          </w:p>
        </w:tc>
        <w:tc>
          <w:tcPr>
            <w:tcW w:w="2552" w:type="dxa"/>
          </w:tcPr>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lastRenderedPageBreak/>
              <w:t>Mock exams</w:t>
            </w:r>
          </w:p>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½ weekly exam papers</w:t>
            </w:r>
          </w:p>
        </w:tc>
        <w:tc>
          <w:tcPr>
            <w:tcW w:w="2693" w:type="dxa"/>
          </w:tcPr>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 xml:space="preserve">Regular exam practice </w:t>
            </w:r>
          </w:p>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½ weekly exam papers</w:t>
            </w:r>
          </w:p>
        </w:tc>
        <w:tc>
          <w:tcPr>
            <w:tcW w:w="1966" w:type="dxa"/>
          </w:tcPr>
          <w:p w:rsidR="00203681" w:rsidRPr="0077179B" w:rsidRDefault="00203681" w:rsidP="00203681">
            <w:pPr>
              <w:pStyle w:val="ListParagraph"/>
              <w:numPr>
                <w:ilvl w:val="0"/>
                <w:numId w:val="22"/>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 xml:space="preserve">Regular exam practice </w:t>
            </w:r>
          </w:p>
          <w:p w:rsidR="00203681" w:rsidRPr="0077179B" w:rsidRDefault="00203681" w:rsidP="00203681">
            <w:pPr>
              <w:pStyle w:val="ListParagraph"/>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lastRenderedPageBreak/>
              <w:t>½ weekly exam papers</w:t>
            </w:r>
          </w:p>
        </w:tc>
        <w:tc>
          <w:tcPr>
            <w:tcW w:w="1710" w:type="dxa"/>
          </w:tcPr>
          <w:p w:rsidR="00203681" w:rsidRPr="0077179B" w:rsidRDefault="00203681" w:rsidP="00203681">
            <w:pPr>
              <w:pStyle w:val="ListParagraph"/>
              <w:spacing w:after="0" w:line="240" w:lineRule="auto"/>
              <w:rPr>
                <w:rFonts w:ascii="Century Gothic" w:hAnsi="Century Gothic" w:cs="Tahoma"/>
                <w:bCs/>
                <w:color w:val="000000"/>
                <w:sz w:val="18"/>
                <w:szCs w:val="18"/>
              </w:rPr>
            </w:pPr>
          </w:p>
        </w:tc>
      </w:tr>
      <w:tr w:rsidR="00203681" w:rsidRPr="0077179B" w:rsidTr="00203681">
        <w:tc>
          <w:tcPr>
            <w:tcW w:w="1232" w:type="dxa"/>
          </w:tcPr>
          <w:p w:rsidR="00203681" w:rsidRDefault="00203681" w:rsidP="00203681">
            <w:pPr>
              <w:spacing w:after="0" w:line="240" w:lineRule="auto"/>
              <w:rPr>
                <w:rFonts w:ascii="Century Gothic" w:hAnsi="Century Gothic" w:cs="Tahoma"/>
                <w:b/>
                <w:bCs/>
                <w:color w:val="000000"/>
              </w:rPr>
            </w:pPr>
            <w:r>
              <w:rPr>
                <w:rFonts w:ascii="Century Gothic" w:hAnsi="Century Gothic" w:cs="Tahoma"/>
                <w:b/>
                <w:bCs/>
                <w:color w:val="000000"/>
              </w:rPr>
              <w:t>Curiosity</w:t>
            </w:r>
          </w:p>
          <w:p w:rsidR="00203681" w:rsidRPr="00D56A3B" w:rsidRDefault="00203681" w:rsidP="00203681">
            <w:pPr>
              <w:spacing w:after="0" w:line="240" w:lineRule="auto"/>
              <w:rPr>
                <w:rFonts w:ascii="Century Gothic" w:hAnsi="Century Gothic" w:cs="Tahoma"/>
                <w:b/>
                <w:bCs/>
                <w:color w:val="000000"/>
              </w:rPr>
            </w:pPr>
          </w:p>
        </w:tc>
        <w:tc>
          <w:tcPr>
            <w:tcW w:w="2449" w:type="dxa"/>
          </w:tcPr>
          <w:p w:rsidR="00203681" w:rsidRPr="0077179B" w:rsidRDefault="00203681" w:rsidP="00203681">
            <w:pPr>
              <w:pStyle w:val="ListParagraph"/>
              <w:numPr>
                <w:ilvl w:val="0"/>
                <w:numId w:val="29"/>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Research the best credit cards, loans and mortgages that are out there.  Where do you get the best deal?</w:t>
            </w:r>
          </w:p>
          <w:p w:rsidR="00203681" w:rsidRPr="0077179B" w:rsidRDefault="00203681" w:rsidP="00203681">
            <w:pPr>
              <w:pStyle w:val="ListParagraph"/>
              <w:numPr>
                <w:ilvl w:val="0"/>
                <w:numId w:val="29"/>
              </w:numPr>
              <w:spacing w:after="0" w:line="240" w:lineRule="auto"/>
              <w:rPr>
                <w:rFonts w:ascii="Century Gothic" w:hAnsi="Century Gothic" w:cs="Tahoma"/>
                <w:bCs/>
                <w:color w:val="000000"/>
                <w:sz w:val="18"/>
                <w:szCs w:val="18"/>
              </w:rPr>
            </w:pPr>
            <w:r w:rsidRPr="0077179B">
              <w:rPr>
                <w:rFonts w:ascii="Century Gothic" w:hAnsi="Century Gothic" w:cs="Tahoma"/>
                <w:bCs/>
                <w:color w:val="000000"/>
                <w:sz w:val="18"/>
                <w:szCs w:val="18"/>
              </w:rPr>
              <w:t>Have a go at this interactive activity around rearranging equations. How many levels can you progress through?</w:t>
            </w:r>
            <w:r w:rsidRPr="0077179B">
              <w:rPr>
                <w:rFonts w:ascii="Century Gothic" w:hAnsi="Century Gothic"/>
                <w:sz w:val="18"/>
                <w:szCs w:val="18"/>
              </w:rPr>
              <w:t xml:space="preserve"> </w:t>
            </w:r>
          </w:p>
          <w:p w:rsidR="00203681" w:rsidRDefault="00203681" w:rsidP="00203681">
            <w:pPr>
              <w:pStyle w:val="ListParagraph"/>
              <w:spacing w:after="0" w:line="240" w:lineRule="auto"/>
              <w:rPr>
                <w:rStyle w:val="Hyperlink"/>
                <w:rFonts w:ascii="Century Gothic" w:hAnsi="Century Gothic" w:cs="Tahoma"/>
                <w:bCs/>
                <w:sz w:val="18"/>
                <w:szCs w:val="18"/>
              </w:rPr>
            </w:pPr>
            <w:hyperlink r:id="rId8" w:history="1">
              <w:r w:rsidRPr="00A0091A">
                <w:rPr>
                  <w:rStyle w:val="Hyperlink"/>
                  <w:rFonts w:ascii="Century Gothic" w:hAnsi="Century Gothic" w:cs="Tahoma"/>
                  <w:bCs/>
                  <w:sz w:val="18"/>
                  <w:szCs w:val="18"/>
                </w:rPr>
                <w:t>https://www.transum.org/software/SW/Starter_of_the_day/Students/Changing_The_Subject.asp?Level=6</w:t>
              </w:r>
            </w:hyperlink>
          </w:p>
          <w:p w:rsidR="00203681" w:rsidRDefault="00203681" w:rsidP="00203681">
            <w:pPr>
              <w:pStyle w:val="ListParagraph"/>
              <w:numPr>
                <w:ilvl w:val="0"/>
                <w:numId w:val="31"/>
              </w:numPr>
              <w:spacing w:after="0" w:line="240" w:lineRule="auto"/>
              <w:ind w:left="360"/>
              <w:rPr>
                <w:rFonts w:ascii="Century Gothic" w:hAnsi="Century Gothic" w:cs="Tahoma"/>
                <w:bCs/>
                <w:color w:val="000000"/>
                <w:sz w:val="18"/>
              </w:rPr>
            </w:pPr>
            <w:r>
              <w:rPr>
                <w:rFonts w:ascii="Century Gothic" w:hAnsi="Century Gothic" w:cs="Tahoma"/>
                <w:bCs/>
                <w:color w:val="000000"/>
                <w:sz w:val="18"/>
              </w:rPr>
              <w:t xml:space="preserve">What is your average speed? Practice running the same distance and record your speed each time. Use this video to help you calculate your average speed - </w:t>
            </w:r>
            <w:hyperlink r:id="rId9" w:history="1">
              <w:r w:rsidRPr="00716B4D">
                <w:rPr>
                  <w:rStyle w:val="Hyperlink"/>
                  <w:rFonts w:ascii="Century Gothic" w:hAnsi="Century Gothic" w:cs="Tahoma"/>
                  <w:bCs/>
                  <w:sz w:val="18"/>
                </w:rPr>
                <w:t>https://tutors.com/math-tutors/geometry-help/average-speed-formula</w:t>
              </w:r>
            </w:hyperlink>
            <w:r>
              <w:rPr>
                <w:rFonts w:ascii="Century Gothic" w:hAnsi="Century Gothic" w:cs="Tahoma"/>
                <w:bCs/>
                <w:color w:val="000000"/>
                <w:sz w:val="18"/>
              </w:rPr>
              <w:t xml:space="preserve"> . </w:t>
            </w:r>
          </w:p>
          <w:p w:rsidR="00203681" w:rsidRPr="002F0A52" w:rsidRDefault="00203681" w:rsidP="00203681">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tc>
        <w:tc>
          <w:tcPr>
            <w:tcW w:w="2693" w:type="dxa"/>
          </w:tcPr>
          <w:p w:rsidR="00203681" w:rsidRPr="00091E4D" w:rsidRDefault="00203681" w:rsidP="00203681">
            <w:pPr>
              <w:pStyle w:val="ListParagraph"/>
              <w:numPr>
                <w:ilvl w:val="0"/>
                <w:numId w:val="31"/>
              </w:numPr>
              <w:spacing w:after="0" w:line="240" w:lineRule="auto"/>
              <w:rPr>
                <w:rStyle w:val="Hyperlink"/>
                <w:rFonts w:ascii="Century Gothic" w:hAnsi="Century Gothic" w:cs="Tahoma"/>
                <w:bCs/>
                <w:color w:val="000000"/>
                <w:sz w:val="18"/>
                <w:szCs w:val="18"/>
                <w:u w:val="none"/>
              </w:rPr>
            </w:pPr>
            <w:r w:rsidRPr="00091E4D">
              <w:rPr>
                <w:rFonts w:ascii="Century Gothic" w:hAnsi="Century Gothic" w:cs="Tahoma"/>
                <w:bCs/>
                <w:color w:val="000000"/>
                <w:sz w:val="18"/>
                <w:szCs w:val="18"/>
              </w:rPr>
              <w:t xml:space="preserve">Apply your loci skills to exact scale drawings in this goat problem </w:t>
            </w:r>
            <w:hyperlink r:id="rId10" w:history="1">
              <w:r w:rsidRPr="00091E4D">
                <w:rPr>
                  <w:rStyle w:val="Hyperlink"/>
                  <w:rFonts w:ascii="Century Gothic" w:hAnsi="Century Gothic" w:cs="Tahoma"/>
                  <w:bCs/>
                  <w:sz w:val="18"/>
                  <w:szCs w:val="18"/>
                </w:rPr>
                <w:t>https://www.transum.org/Software/SW/Starter_of_the_day/starter_March6.ASP</w:t>
              </w:r>
            </w:hyperlink>
          </w:p>
          <w:p w:rsidR="00203681" w:rsidRDefault="00203681" w:rsidP="00203681">
            <w:pPr>
              <w:pStyle w:val="ListParagraph"/>
              <w:numPr>
                <w:ilvl w:val="0"/>
                <w:numId w:val="31"/>
              </w:numPr>
              <w:spacing w:after="0" w:line="240" w:lineRule="auto"/>
              <w:rPr>
                <w:rFonts w:ascii="Century Gothic" w:hAnsi="Century Gothic" w:cs="Tahoma"/>
                <w:bCs/>
                <w:color w:val="000000"/>
                <w:sz w:val="18"/>
              </w:rPr>
            </w:pPr>
            <w:r>
              <w:rPr>
                <w:rFonts w:ascii="Century Gothic" w:hAnsi="Century Gothic" w:cs="Tahoma"/>
                <w:bCs/>
                <w:color w:val="000000"/>
                <w:sz w:val="18"/>
              </w:rPr>
              <w:t>Test your knowledge of vectors with this interactive activity</w:t>
            </w:r>
          </w:p>
          <w:p w:rsidR="00203681" w:rsidRDefault="00203681" w:rsidP="00203681">
            <w:pPr>
              <w:pStyle w:val="ListParagraph"/>
              <w:spacing w:after="0" w:line="240" w:lineRule="auto"/>
              <w:ind w:left="360"/>
              <w:rPr>
                <w:rFonts w:ascii="Century Gothic" w:hAnsi="Century Gothic" w:cs="Tahoma"/>
                <w:bCs/>
                <w:color w:val="000000"/>
                <w:sz w:val="18"/>
              </w:rPr>
            </w:pPr>
            <w:hyperlink r:id="rId11" w:history="1">
              <w:r w:rsidRPr="00A0091A">
                <w:rPr>
                  <w:rStyle w:val="Hyperlink"/>
                  <w:rFonts w:ascii="Century Gothic" w:hAnsi="Century Gothic" w:cs="Tahoma"/>
                  <w:bCs/>
                  <w:sz w:val="18"/>
                </w:rPr>
                <w:t>https://www.transum.org/software/SW/Starter_of_the_day/Students/VectorsB.asp</w:t>
              </w:r>
            </w:hyperlink>
            <w:r>
              <w:rPr>
                <w:rFonts w:ascii="Century Gothic" w:hAnsi="Century Gothic" w:cs="Tahoma"/>
                <w:bCs/>
                <w:color w:val="000000"/>
                <w:sz w:val="18"/>
              </w:rPr>
              <w:t xml:space="preserve"> </w:t>
            </w:r>
          </w:p>
          <w:p w:rsidR="00203681" w:rsidRPr="003714C1" w:rsidRDefault="00203681" w:rsidP="00203681">
            <w:pPr>
              <w:pStyle w:val="ListParagraph"/>
              <w:numPr>
                <w:ilvl w:val="0"/>
                <w:numId w:val="31"/>
              </w:numPr>
              <w:spacing w:after="0" w:line="240" w:lineRule="auto"/>
              <w:rPr>
                <w:rStyle w:val="Hyperlink"/>
                <w:rFonts w:ascii="Century Gothic" w:hAnsi="Century Gothic" w:cs="Tahoma"/>
                <w:bCs/>
                <w:color w:val="000000"/>
                <w:sz w:val="18"/>
                <w:szCs w:val="18"/>
                <w:u w:val="none"/>
              </w:rPr>
            </w:pPr>
            <w:r w:rsidRPr="003714C1">
              <w:rPr>
                <w:rFonts w:ascii="Century Gothic" w:hAnsi="Century Gothic" w:cs="Tahoma"/>
                <w:bCs/>
                <w:color w:val="000000"/>
                <w:sz w:val="18"/>
                <w:szCs w:val="18"/>
              </w:rPr>
              <w:t xml:space="preserve">How good are you at balancing? Can you you’re your balancing skills here  </w:t>
            </w:r>
            <w:hyperlink r:id="rId12" w:history="1">
              <w:r w:rsidRPr="003714C1">
                <w:rPr>
                  <w:rStyle w:val="Hyperlink"/>
                  <w:rFonts w:ascii="Century Gothic" w:hAnsi="Century Gothic" w:cs="Tahoma"/>
                  <w:bCs/>
                  <w:sz w:val="18"/>
                  <w:szCs w:val="18"/>
                </w:rPr>
                <w:t>https://www.transum.org/software/SW/Starter_of_the_day/Students/Equations.asp</w:t>
              </w:r>
            </w:hyperlink>
          </w:p>
          <w:p w:rsidR="00203681" w:rsidRDefault="00203681" w:rsidP="00203681">
            <w:pPr>
              <w:pStyle w:val="ListParagraph"/>
              <w:numPr>
                <w:ilvl w:val="0"/>
                <w:numId w:val="31"/>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How does the recipe change? Here are some online questions to help you - </w:t>
            </w:r>
            <w:hyperlink r:id="rId13" w:history="1">
              <w:r w:rsidRPr="00091E4D">
                <w:rPr>
                  <w:rStyle w:val="Hyperlink"/>
                  <w:rFonts w:ascii="Century Gothic" w:hAnsi="Century Gothic" w:cs="Tahoma"/>
                  <w:bCs/>
                  <w:sz w:val="18"/>
                  <w:szCs w:val="18"/>
                </w:rPr>
                <w:t>https://www.transum.org/Maths/Exercise/Ratio/Recipe.asp</w:t>
              </w:r>
            </w:hyperlink>
            <w:r w:rsidRPr="00091E4D">
              <w:rPr>
                <w:rFonts w:ascii="Century Gothic" w:hAnsi="Century Gothic" w:cs="Tahoma"/>
                <w:bCs/>
                <w:color w:val="000000"/>
                <w:sz w:val="18"/>
                <w:szCs w:val="18"/>
              </w:rPr>
              <w:t xml:space="preserve"> . Alternatively, pick a recipe from a cookbook at home and practice changing the measurements based on how </w:t>
            </w:r>
            <w:r w:rsidRPr="00091E4D">
              <w:rPr>
                <w:rFonts w:ascii="Century Gothic" w:hAnsi="Century Gothic" w:cs="Tahoma"/>
                <w:bCs/>
                <w:color w:val="000000"/>
                <w:sz w:val="18"/>
                <w:szCs w:val="18"/>
              </w:rPr>
              <w:lastRenderedPageBreak/>
              <w:t>many people you would cook for?</w:t>
            </w:r>
          </w:p>
          <w:p w:rsidR="00203681" w:rsidRDefault="00203681" w:rsidP="00203681">
            <w:pPr>
              <w:pStyle w:val="ListParagraph"/>
              <w:numPr>
                <w:ilvl w:val="0"/>
                <w:numId w:val="3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203681" w:rsidRDefault="00203681" w:rsidP="00203681">
            <w:pPr>
              <w:pStyle w:val="ListParagraph"/>
              <w:numPr>
                <w:ilvl w:val="0"/>
                <w:numId w:val="3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Black history month</w:t>
            </w:r>
          </w:p>
          <w:p w:rsidR="00203681" w:rsidRPr="00091E4D" w:rsidRDefault="00203681" w:rsidP="00203681">
            <w:pPr>
              <w:pStyle w:val="ListParagraph"/>
              <w:numPr>
                <w:ilvl w:val="0"/>
                <w:numId w:val="3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Maths challenge date TBC</w:t>
            </w:r>
          </w:p>
          <w:p w:rsidR="00203681" w:rsidRPr="003714C1" w:rsidRDefault="00203681" w:rsidP="00203681">
            <w:pPr>
              <w:pStyle w:val="ListParagraph"/>
              <w:spacing w:after="0" w:line="240" w:lineRule="auto"/>
              <w:rPr>
                <w:rFonts w:ascii="Century Gothic" w:hAnsi="Century Gothic" w:cs="Tahoma"/>
                <w:bCs/>
                <w:color w:val="000000"/>
                <w:sz w:val="18"/>
                <w:szCs w:val="18"/>
              </w:rPr>
            </w:pPr>
          </w:p>
        </w:tc>
        <w:tc>
          <w:tcPr>
            <w:tcW w:w="2552" w:type="dxa"/>
          </w:tcPr>
          <w:p w:rsidR="00203681" w:rsidRPr="0077179B" w:rsidRDefault="00203681" w:rsidP="00203681">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Weekly revision sessions</w:t>
            </w:r>
          </w:p>
        </w:tc>
        <w:tc>
          <w:tcPr>
            <w:tcW w:w="2693" w:type="dxa"/>
          </w:tcPr>
          <w:p w:rsidR="00203681" w:rsidRPr="0077179B" w:rsidRDefault="00203681" w:rsidP="00203681">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tc>
        <w:tc>
          <w:tcPr>
            <w:tcW w:w="1966" w:type="dxa"/>
          </w:tcPr>
          <w:p w:rsidR="00203681" w:rsidRPr="0077179B" w:rsidRDefault="00203681" w:rsidP="00203681">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tc>
        <w:tc>
          <w:tcPr>
            <w:tcW w:w="1710" w:type="dxa"/>
          </w:tcPr>
          <w:p w:rsidR="00203681" w:rsidRPr="0077179B" w:rsidRDefault="00203681" w:rsidP="00203681">
            <w:pPr>
              <w:spacing w:after="0" w:line="240" w:lineRule="auto"/>
              <w:rPr>
                <w:rFonts w:ascii="Century Gothic" w:hAnsi="Century Gothic" w:cs="Tahoma"/>
                <w:bCs/>
                <w:color w:val="000000"/>
                <w:sz w:val="18"/>
                <w:szCs w:val="18"/>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3D744C3"/>
    <w:multiLevelType w:val="hybridMultilevel"/>
    <w:tmpl w:val="4628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44479"/>
    <w:multiLevelType w:val="hybridMultilevel"/>
    <w:tmpl w:val="45DE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778D5"/>
    <w:multiLevelType w:val="hybridMultilevel"/>
    <w:tmpl w:val="703E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6A7E"/>
    <w:multiLevelType w:val="hybridMultilevel"/>
    <w:tmpl w:val="67D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7713A"/>
    <w:multiLevelType w:val="hybridMultilevel"/>
    <w:tmpl w:val="39E09224"/>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516AB"/>
    <w:multiLevelType w:val="hybridMultilevel"/>
    <w:tmpl w:val="AD38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322F0"/>
    <w:multiLevelType w:val="hybridMultilevel"/>
    <w:tmpl w:val="366C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C3143"/>
    <w:multiLevelType w:val="hybridMultilevel"/>
    <w:tmpl w:val="2E6E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02A20"/>
    <w:multiLevelType w:val="hybridMultilevel"/>
    <w:tmpl w:val="8B20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A4C50"/>
    <w:multiLevelType w:val="hybridMultilevel"/>
    <w:tmpl w:val="B2223A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8D7C12"/>
    <w:multiLevelType w:val="hybridMultilevel"/>
    <w:tmpl w:val="14E4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12BD2"/>
    <w:multiLevelType w:val="multilevel"/>
    <w:tmpl w:val="8FC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9"/>
  </w:num>
  <w:num w:numId="4">
    <w:abstractNumId w:val="32"/>
  </w:num>
  <w:num w:numId="5">
    <w:abstractNumId w:val="12"/>
  </w:num>
  <w:num w:numId="6">
    <w:abstractNumId w:val="13"/>
  </w:num>
  <w:num w:numId="7">
    <w:abstractNumId w:val="25"/>
  </w:num>
  <w:num w:numId="8">
    <w:abstractNumId w:val="18"/>
  </w:num>
  <w:num w:numId="9">
    <w:abstractNumId w:val="5"/>
  </w:num>
  <w:num w:numId="10">
    <w:abstractNumId w:val="0"/>
  </w:num>
  <w:num w:numId="11">
    <w:abstractNumId w:val="17"/>
  </w:num>
  <w:num w:numId="12">
    <w:abstractNumId w:val="22"/>
  </w:num>
  <w:num w:numId="13">
    <w:abstractNumId w:val="19"/>
  </w:num>
  <w:num w:numId="14">
    <w:abstractNumId w:val="9"/>
  </w:num>
  <w:num w:numId="15">
    <w:abstractNumId w:val="3"/>
  </w:num>
  <w:num w:numId="16">
    <w:abstractNumId w:val="15"/>
  </w:num>
  <w:num w:numId="17">
    <w:abstractNumId w:val="14"/>
  </w:num>
  <w:num w:numId="18">
    <w:abstractNumId w:val="27"/>
  </w:num>
  <w:num w:numId="19">
    <w:abstractNumId w:val="30"/>
  </w:num>
  <w:num w:numId="20">
    <w:abstractNumId w:val="7"/>
  </w:num>
  <w:num w:numId="21">
    <w:abstractNumId w:val="2"/>
  </w:num>
  <w:num w:numId="22">
    <w:abstractNumId w:val="6"/>
  </w:num>
  <w:num w:numId="23">
    <w:abstractNumId w:val="28"/>
  </w:num>
  <w:num w:numId="24">
    <w:abstractNumId w:val="31"/>
  </w:num>
  <w:num w:numId="25">
    <w:abstractNumId w:val="23"/>
  </w:num>
  <w:num w:numId="26">
    <w:abstractNumId w:val="24"/>
  </w:num>
  <w:num w:numId="27">
    <w:abstractNumId w:val="16"/>
  </w:num>
  <w:num w:numId="28">
    <w:abstractNumId w:val="4"/>
  </w:num>
  <w:num w:numId="29">
    <w:abstractNumId w:val="1"/>
  </w:num>
  <w:num w:numId="30">
    <w:abstractNumId w:val="21"/>
  </w:num>
  <w:num w:numId="31">
    <w:abstractNumId w:val="10"/>
  </w:num>
  <w:num w:numId="32">
    <w:abstractNumId w:val="2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F38D7"/>
    <w:rsid w:val="001016C8"/>
    <w:rsid w:val="00105FE4"/>
    <w:rsid w:val="00127BAD"/>
    <w:rsid w:val="001644CD"/>
    <w:rsid w:val="00170EA7"/>
    <w:rsid w:val="001908D3"/>
    <w:rsid w:val="001B5652"/>
    <w:rsid w:val="001C7DEB"/>
    <w:rsid w:val="001F1933"/>
    <w:rsid w:val="001F3EDA"/>
    <w:rsid w:val="00203681"/>
    <w:rsid w:val="002172E8"/>
    <w:rsid w:val="0023423A"/>
    <w:rsid w:val="00235D12"/>
    <w:rsid w:val="002443B5"/>
    <w:rsid w:val="00281902"/>
    <w:rsid w:val="00284018"/>
    <w:rsid w:val="002A3C8F"/>
    <w:rsid w:val="002B69AE"/>
    <w:rsid w:val="002C3811"/>
    <w:rsid w:val="002E788E"/>
    <w:rsid w:val="002F0A52"/>
    <w:rsid w:val="00304B61"/>
    <w:rsid w:val="00311FA6"/>
    <w:rsid w:val="00320616"/>
    <w:rsid w:val="003538FE"/>
    <w:rsid w:val="00355EC5"/>
    <w:rsid w:val="003613BF"/>
    <w:rsid w:val="003714C1"/>
    <w:rsid w:val="00397C0F"/>
    <w:rsid w:val="003A017B"/>
    <w:rsid w:val="003A7E33"/>
    <w:rsid w:val="003C3B58"/>
    <w:rsid w:val="00400C82"/>
    <w:rsid w:val="0047269C"/>
    <w:rsid w:val="0047765C"/>
    <w:rsid w:val="004A4B6D"/>
    <w:rsid w:val="004B037E"/>
    <w:rsid w:val="004B7BF4"/>
    <w:rsid w:val="004C0B6E"/>
    <w:rsid w:val="004E52FC"/>
    <w:rsid w:val="005131A6"/>
    <w:rsid w:val="0054563F"/>
    <w:rsid w:val="00560CF8"/>
    <w:rsid w:val="00576408"/>
    <w:rsid w:val="0058029E"/>
    <w:rsid w:val="00584996"/>
    <w:rsid w:val="00587F4D"/>
    <w:rsid w:val="00593832"/>
    <w:rsid w:val="005947D1"/>
    <w:rsid w:val="005A0CCE"/>
    <w:rsid w:val="005A2962"/>
    <w:rsid w:val="005A4F89"/>
    <w:rsid w:val="005D5C09"/>
    <w:rsid w:val="00673BAB"/>
    <w:rsid w:val="00693FA1"/>
    <w:rsid w:val="006C5CA4"/>
    <w:rsid w:val="006F5251"/>
    <w:rsid w:val="00743396"/>
    <w:rsid w:val="00751202"/>
    <w:rsid w:val="0077179B"/>
    <w:rsid w:val="00777C4F"/>
    <w:rsid w:val="007A7F2D"/>
    <w:rsid w:val="007C43C0"/>
    <w:rsid w:val="00821CF0"/>
    <w:rsid w:val="00826BBB"/>
    <w:rsid w:val="0083184B"/>
    <w:rsid w:val="00864697"/>
    <w:rsid w:val="00893BFD"/>
    <w:rsid w:val="008C0E2C"/>
    <w:rsid w:val="008C354D"/>
    <w:rsid w:val="008D3515"/>
    <w:rsid w:val="008D6C35"/>
    <w:rsid w:val="00967B35"/>
    <w:rsid w:val="009753FC"/>
    <w:rsid w:val="009963A8"/>
    <w:rsid w:val="009A0BC7"/>
    <w:rsid w:val="009B5639"/>
    <w:rsid w:val="009C2320"/>
    <w:rsid w:val="00A11E89"/>
    <w:rsid w:val="00A22009"/>
    <w:rsid w:val="00A4743F"/>
    <w:rsid w:val="00A54C23"/>
    <w:rsid w:val="00A80CF4"/>
    <w:rsid w:val="00A91BF6"/>
    <w:rsid w:val="00B335D7"/>
    <w:rsid w:val="00B57528"/>
    <w:rsid w:val="00B603C6"/>
    <w:rsid w:val="00B61A10"/>
    <w:rsid w:val="00B97381"/>
    <w:rsid w:val="00BD6726"/>
    <w:rsid w:val="00BE1FA1"/>
    <w:rsid w:val="00C01197"/>
    <w:rsid w:val="00C165FD"/>
    <w:rsid w:val="00C24C1E"/>
    <w:rsid w:val="00C31356"/>
    <w:rsid w:val="00C42544"/>
    <w:rsid w:val="00C63580"/>
    <w:rsid w:val="00C7134F"/>
    <w:rsid w:val="00C9145B"/>
    <w:rsid w:val="00CB7125"/>
    <w:rsid w:val="00CB72C3"/>
    <w:rsid w:val="00CD0BD8"/>
    <w:rsid w:val="00CD2F36"/>
    <w:rsid w:val="00CF703C"/>
    <w:rsid w:val="00D15A56"/>
    <w:rsid w:val="00D200C0"/>
    <w:rsid w:val="00D415D0"/>
    <w:rsid w:val="00D56A3B"/>
    <w:rsid w:val="00DB466C"/>
    <w:rsid w:val="00DB7F16"/>
    <w:rsid w:val="00DC4B86"/>
    <w:rsid w:val="00DE0B69"/>
    <w:rsid w:val="00DE2C62"/>
    <w:rsid w:val="00DF6D55"/>
    <w:rsid w:val="00E540A6"/>
    <w:rsid w:val="00E8230A"/>
    <w:rsid w:val="00E96808"/>
    <w:rsid w:val="00EB31D5"/>
    <w:rsid w:val="00ED451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6CE2C"/>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customStyle="1" w:styleId="Default">
    <w:name w:val="Default"/>
    <w:rsid w:val="00693F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C0B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0B6E"/>
    <w:rPr>
      <w:b/>
      <w:bCs/>
    </w:rPr>
  </w:style>
  <w:style w:type="character" w:styleId="Hyperlink">
    <w:name w:val="Hyperlink"/>
    <w:basedOn w:val="DefaultParagraphFont"/>
    <w:uiPriority w:val="99"/>
    <w:unhideWhenUsed/>
    <w:rsid w:val="006F52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6423">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310259509">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183660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um.org/software/SW/Starter_of_the_day/Students/Changing_The_Subject.asp?Level=6" TargetMode="External"/><Relationship Id="rId13" Type="http://schemas.openxmlformats.org/officeDocument/2006/relationships/hyperlink" Target="https://www.transum.org/Maths/Exercise/Ratio/Recipe.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um.org/software/SW/Starter_of_the_day/Students/Equations.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um.org/software/SW/Starter_of_the_day/Students/VectorsB.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ransum.org/Software/SW/Starter_of_the_day/starter_March6.ASP" TargetMode="External"/><Relationship Id="rId4" Type="http://schemas.openxmlformats.org/officeDocument/2006/relationships/settings" Target="settings.xml"/><Relationship Id="rId9" Type="http://schemas.openxmlformats.org/officeDocument/2006/relationships/hyperlink" Target="https://tutors.com/math-tutors/geometry-help/average-speed-formul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30DD-9CA5-45EE-A680-6CD7AFCE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Richard Pomeroy</cp:lastModifiedBy>
  <cp:revision>9</cp:revision>
  <cp:lastPrinted>2017-01-30T07:48:00Z</cp:lastPrinted>
  <dcterms:created xsi:type="dcterms:W3CDTF">2021-06-23T09:24:00Z</dcterms:created>
  <dcterms:modified xsi:type="dcterms:W3CDTF">2022-07-11T07:50:00Z</dcterms:modified>
</cp:coreProperties>
</file>