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268"/>
        <w:gridCol w:w="2410"/>
        <w:gridCol w:w="2693"/>
        <w:gridCol w:w="1501"/>
      </w:tblGrid>
      <w:tr w:rsidR="00D56A3B" w:rsidTr="00394914">
        <w:tc>
          <w:tcPr>
            <w:tcW w:w="15388" w:type="dxa"/>
            <w:gridSpan w:val="7"/>
          </w:tcPr>
          <w:p w:rsidR="00D56A3B" w:rsidRPr="00D56A3B" w:rsidRDefault="00D56A3B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4D357F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DE33FB">
              <w:rPr>
                <w:rFonts w:ascii="Century Gothic" w:hAnsi="Century Gothic" w:cs="Tahoma"/>
                <w:b/>
                <w:bCs/>
                <w:color w:val="000000"/>
              </w:rPr>
              <w:t>0</w:t>
            </w:r>
            <w:r w:rsidR="004D357F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A31B18">
              <w:rPr>
                <w:rFonts w:ascii="Century Gothic" w:hAnsi="Century Gothic" w:cs="Tahoma"/>
                <w:b/>
                <w:bCs/>
                <w:color w:val="000000"/>
              </w:rPr>
              <w:t>ICT</w:t>
            </w:r>
          </w:p>
        </w:tc>
      </w:tr>
      <w:tr w:rsidR="00D56A3B" w:rsidTr="00A31B18">
        <w:tc>
          <w:tcPr>
            <w:tcW w:w="155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3" w:type="dxa"/>
            <w:gridSpan w:val="6"/>
          </w:tcPr>
          <w:p w:rsidR="005131A6" w:rsidRDefault="00AC0348" w:rsidP="00D143BA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17838">
              <w:rPr>
                <w:rFonts w:ascii="Century Gothic" w:hAnsi="Century Gothic" w:cs="Tahoma"/>
                <w:bCs/>
                <w:color w:val="000000"/>
              </w:rPr>
              <w:t xml:space="preserve">The curriculum has been designed to challenge, inspire and engage all </w:t>
            </w:r>
            <w:r w:rsidR="00162FCD">
              <w:rPr>
                <w:rFonts w:ascii="Century Gothic" w:hAnsi="Century Gothic" w:cs="Tahoma"/>
                <w:bCs/>
                <w:color w:val="000000"/>
              </w:rPr>
              <w:t>student</w:t>
            </w:r>
            <w:r w:rsidRPr="00717838">
              <w:rPr>
                <w:rFonts w:ascii="Century Gothic" w:hAnsi="Century Gothic" w:cs="Tahoma"/>
                <w:bCs/>
                <w:color w:val="000000"/>
              </w:rPr>
              <w:t>s</w:t>
            </w:r>
            <w:r w:rsidR="00162FCD">
              <w:rPr>
                <w:rFonts w:ascii="Century Gothic" w:hAnsi="Century Gothic" w:cs="Tahoma"/>
                <w:bCs/>
                <w:color w:val="000000"/>
              </w:rPr>
              <w:t>,</w:t>
            </w:r>
            <w:r w:rsidRPr="00717838">
              <w:rPr>
                <w:rFonts w:ascii="Century Gothic" w:hAnsi="Century Gothic" w:cs="Tahoma"/>
                <w:bCs/>
                <w:color w:val="000000"/>
              </w:rPr>
              <w:t xml:space="preserve"> offering them an insight into the 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inner workings of ICT solutions. The aim is to allow </w:t>
            </w:r>
            <w:r w:rsidR="00162FCD">
              <w:rPr>
                <w:rFonts w:ascii="Century Gothic" w:hAnsi="Century Gothic" w:cs="Tahoma"/>
                <w:bCs/>
                <w:color w:val="000000"/>
              </w:rPr>
              <w:t>student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s to develop </w:t>
            </w:r>
            <w:r w:rsidR="00DE33FB">
              <w:rPr>
                <w:rFonts w:ascii="Century Gothic" w:hAnsi="Century Gothic" w:cs="Tahoma"/>
                <w:bCs/>
                <w:color w:val="000000"/>
              </w:rPr>
              <w:t>functional skills in IT, for example, planning and developing a spreadsheet, planning and developing a database and how to integrate documents together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  <w:r w:rsidR="008037C4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DE33FB">
              <w:rPr>
                <w:rFonts w:ascii="Century Gothic" w:hAnsi="Century Gothic" w:cs="Tahoma"/>
                <w:bCs/>
                <w:color w:val="000000"/>
              </w:rPr>
              <w:t xml:space="preserve">Running along side the practical skills, students will learn about networks, </w:t>
            </w:r>
            <w:r w:rsidR="009A0B8B">
              <w:rPr>
                <w:rFonts w:ascii="Century Gothic" w:hAnsi="Century Gothic" w:cs="Tahoma"/>
                <w:bCs/>
                <w:color w:val="000000"/>
              </w:rPr>
              <w:t>storage solutions, internal components, software, and AI</w:t>
            </w:r>
          </w:p>
        </w:tc>
      </w:tr>
      <w:tr w:rsidR="00394914" w:rsidTr="002E1ECE">
        <w:tc>
          <w:tcPr>
            <w:tcW w:w="155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409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552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410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693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1501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394914" w:rsidTr="002E1ECE">
        <w:tc>
          <w:tcPr>
            <w:tcW w:w="155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409" w:type="dxa"/>
          </w:tcPr>
          <w:p w:rsidR="009A0B8B" w:rsidRPr="002E1ECE" w:rsidRDefault="00A02D69" w:rsidP="009A0B8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56516">
              <w:rPr>
                <w:rFonts w:ascii="Century Gothic" w:hAnsi="Century Gothic" w:cs="Tahoma"/>
                <w:b/>
                <w:bCs/>
                <w:color w:val="000000"/>
              </w:rPr>
              <w:t xml:space="preserve">To be able </w:t>
            </w:r>
            <w:r w:rsidRPr="002E1ECE"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</w:p>
          <w:p w:rsidR="0054203D" w:rsidRDefault="00960CD3" w:rsidP="00002A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E1ECE">
              <w:rPr>
                <w:rFonts w:ascii="Century Gothic" w:hAnsi="Century Gothic" w:cs="Tahoma"/>
                <w:bCs/>
                <w:color w:val="000000"/>
              </w:rPr>
              <w:t>Identify the various storage devices and select the appropriate one for a given scenario.</w:t>
            </w:r>
            <w:r w:rsidR="002E1ECE">
              <w:rPr>
                <w:rFonts w:ascii="Century Gothic" w:hAnsi="Century Gothic" w:cs="Tahoma"/>
                <w:bCs/>
                <w:color w:val="000000"/>
              </w:rPr>
              <w:t xml:space="preserve"> Understand and identify components of a computer, differentiate between hardware and the different types of software (application, utility and system)</w:t>
            </w:r>
          </w:p>
          <w:p w:rsidR="002E1ECE" w:rsidRPr="002E1ECE" w:rsidRDefault="002E1ECE" w:rsidP="002E1EC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E1ECE">
              <w:rPr>
                <w:rFonts w:ascii="Century Gothic" w:hAnsi="Century Gothic" w:cs="Tahoma"/>
                <w:bCs/>
                <w:color w:val="000000"/>
              </w:rPr>
              <w:t>To understand what is meant by artificial intelligence and machine learning.</w:t>
            </w:r>
          </w:p>
          <w:p w:rsidR="002E1ECE" w:rsidRPr="002E1ECE" w:rsidRDefault="002E1ECE" w:rsidP="002E1EC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E1ECE">
              <w:rPr>
                <w:rFonts w:ascii="Century Gothic" w:hAnsi="Century Gothic" w:cs="Tahoma"/>
                <w:bCs/>
                <w:color w:val="000000"/>
              </w:rPr>
              <w:t>To identify the features of a mobile phone and understand the benefits to using them.</w:t>
            </w:r>
          </w:p>
          <w:p w:rsidR="002E1ECE" w:rsidRPr="002E1ECE" w:rsidRDefault="002E1ECE" w:rsidP="002E1EC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E1ECE">
              <w:rPr>
                <w:rFonts w:ascii="Century Gothic" w:hAnsi="Century Gothic" w:cs="Tahoma"/>
                <w:bCs/>
                <w:color w:val="000000"/>
              </w:rPr>
              <w:t xml:space="preserve">To understand how smart technology can control systems </w:t>
            </w:r>
            <w:r w:rsidRPr="002E1ECE">
              <w:rPr>
                <w:rFonts w:ascii="Century Gothic" w:hAnsi="Century Gothic" w:cs="Tahoma"/>
                <w:bCs/>
                <w:color w:val="000000"/>
              </w:rPr>
              <w:lastRenderedPageBreak/>
              <w:t>such as heating, lighting and security.</w:t>
            </w:r>
          </w:p>
          <w:p w:rsidR="002E1ECE" w:rsidRDefault="002E1ECE" w:rsidP="002E1EC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2E1ECE">
              <w:rPr>
                <w:rFonts w:ascii="Century Gothic" w:hAnsi="Century Gothic" w:cs="Tahoma"/>
                <w:bCs/>
                <w:color w:val="000000"/>
              </w:rPr>
              <w:t>To identify examples of wearable technologies and the benefits to using</w:t>
            </w:r>
            <w:r w:rsidRPr="002E1ECE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2E1ECE">
              <w:rPr>
                <w:rFonts w:ascii="Century Gothic" w:hAnsi="Century Gothic" w:cs="Tahoma"/>
                <w:bCs/>
                <w:color w:val="000000"/>
              </w:rPr>
              <w:t>them.</w:t>
            </w:r>
          </w:p>
          <w:p w:rsidR="006F19AC" w:rsidRPr="00B73B7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be able to Identify the different types (categories) of social networking sites.</w:t>
            </w:r>
          </w:p>
          <w:p w:rsidR="006F19AC" w:rsidRPr="00B73B7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Identify the advantages and disadvantages to using social networking sites.</w:t>
            </w:r>
          </w:p>
          <w:p w:rsidR="006F19AC" w:rsidRPr="00B73B7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Provide a summary into a social networking site of your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choice..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 Identify the purpose and uses of image capture technologies such as: drones, head cameras and webcams.</w:t>
            </w:r>
          </w:p>
          <w:p w:rsidR="006F19AC" w:rsidRPr="00B73B7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Identify the advantages to using each technology mentioned above.</w:t>
            </w:r>
          </w:p>
          <w:p w:rsidR="006F19AC" w:rsidRPr="00B73B7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lastRenderedPageBreak/>
              <w:t>Explain how image capture technology is being used by individuals and businesses in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>their everyday lives.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Identify what is meant by an e-commerce service and how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it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benefits businesses and individuals.</w:t>
            </w:r>
          </w:p>
          <w:p w:rsidR="006F19AC" w:rsidRPr="002E1ECE" w:rsidRDefault="006F19AC" w:rsidP="002E1EC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:rsidR="008036D2" w:rsidRDefault="008036D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Know how mail is handled and understand how organisations use technology to enhance their service.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understand the purpose of a registration system and why it’s considered over a paper-based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>system.</w:t>
            </w:r>
            <w:r w:rsidR="00B73B7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understand what is meant by blockchain technology and Internet of Things (IoT)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illustrate how the Internet of Things is used in real-life computer systems.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the advantages and disadvantage to using blockchain technology and Internet of Things.</w:t>
            </w:r>
            <w:r w:rsidR="00B73B7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>To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understand how data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lastRenderedPageBreak/>
              <w:t>becomes information and then knowledge.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To understand the purpose of GIGO (Garbage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In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Garbage Out) to find accurate data.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understand the purpose of encoding data and the benefits and drawbacks of doing so.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the characteristics associated with a LAN and a WAN.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the characteristics associated with a client-server and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a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>peer-to-peer network.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a range of factors that can have an impact on the performance of a network.</w:t>
            </w:r>
            <w:r w:rsidR="00B73B7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Identify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a range of hardware used to connect and/or create networks.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understand the difference between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lastRenderedPageBreak/>
              <w:t>a MAC address and an IP address.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understand the differences and similarities associated with different types of network hardware.</w:t>
            </w:r>
            <w:r w:rsidR="00B73B7E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B73B7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B73B7E">
              <w:rPr>
                <w:rFonts w:ascii="Century Gothic" w:hAnsi="Century Gothic" w:cs="Tahoma"/>
                <w:bCs/>
                <w:color w:val="000000"/>
              </w:rPr>
              <w:t xml:space="preserve"> identify the characteristics of a star, bus and ring network topology.</w:t>
            </w:r>
          </w:p>
          <w:p w:rsidR="002B7D68" w:rsidRPr="00B73B7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the advantages and disadvantages</w:t>
            </w:r>
            <w:r w:rsidRPr="002B7D68">
              <w:rPr>
                <w:rFonts w:ascii="Century Gothic" w:hAnsi="Century Gothic" w:cs="Tahoma"/>
                <w:b/>
                <w:bCs/>
                <w:color w:val="000000"/>
              </w:rPr>
              <w:t xml:space="preserve"> to </w:t>
            </w:r>
            <w:r w:rsidRPr="00B73B7E">
              <w:rPr>
                <w:rFonts w:ascii="Century Gothic" w:hAnsi="Century Gothic" w:cs="Tahoma"/>
                <w:bCs/>
                <w:color w:val="000000"/>
              </w:rPr>
              <w:t>using each network topology.</w:t>
            </w:r>
          </w:p>
          <w:p w:rsidR="0093341E" w:rsidRDefault="002B7D68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73B7E">
              <w:rPr>
                <w:rFonts w:ascii="Century Gothic" w:hAnsi="Century Gothic" w:cs="Tahoma"/>
                <w:bCs/>
                <w:color w:val="000000"/>
              </w:rPr>
              <w:t>To identify and justify the most suitable topology for a given scenario.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To be able to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t>Identify a range of hardware used to connect and/or create networks.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understand the difference between a MAC address and an IP address.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understand the differences and similarities associated with different types of network hardware.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lastRenderedPageBreak/>
              <w:t>identify a range of network protocols.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understand the role of each network protocol and in particular, packet switching.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understand how data can be intercepted over a network and strategies that can be used to minimise the risk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be able to explain what is meant by ‘computer network operation’.</w:t>
            </w:r>
          </w:p>
          <w:p w:rsidR="006F19AC" w:rsidRDefault="006F19AC" w:rsidP="002B7D68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0F5A1E" w:rsidRDefault="000F5A1E" w:rsidP="00002A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demonstrate an awareness of emerging technologies: virtual networks, 5G networks and edge computing.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Learners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should know and understand: connection methods, short range wireless connection (802.11 Bluetooth), near-field communication (NFC) and radio-frequency Identification (RFID)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Learners should know and understand: connection methods, short range wireless connection (802.11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lastRenderedPageBreak/>
              <w:t>Bluetooth), near-field communication (NFC) and radio-frequency Identification (RFID)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Learners should know and understand; medium range wireless connection (3G/4G/5G), long range wireless connection (microwave, satellite), ethernet, USB, micro USB and USB C.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know what is meant by social engineering.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how different social engineering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techniques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work such as: blagging, phishing and shouldering.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ways to prevent becoming a victim of this type of attack.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know the difference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between white hat, black hat and grey hat hackers. 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the impact each type of malware can have on a computer system. 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prevention methods used to avoid being a victim of malware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understand a range of threats posed to a network.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understand the methods used to identify and prevent vulnerabilities.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the most suitable prevention method(s) to identify/prevent a threat to the network.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understand a range of emerging threats to cyber security.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the impact these </w:t>
            </w:r>
            <w:r w:rsidRPr="00743EDE">
              <w:rPr>
                <w:rFonts w:ascii="Century Gothic" w:hAnsi="Century Gothic" w:cs="Tahoma"/>
                <w:bCs/>
                <w:color w:val="000000"/>
              </w:rPr>
              <w:lastRenderedPageBreak/>
              <w:t xml:space="preserve">emerging threats are having on individuals and society. 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ways these emerging threats can be prevented.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understand a range of emerging threats to cyber security.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the impact these emerging threats are having on individuals and society. 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ways these emerging threats can be prevented.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understand a range of logical and physical protection methods.</w:t>
            </w:r>
          </w:p>
          <w:p w:rsidR="00743EDE" w:rsidRPr="00743EDE" w:rsidRDefault="00743EDE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how different protection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methods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work and how they can protect data.</w:t>
            </w:r>
          </w:p>
          <w:p w:rsidR="00F11919" w:rsidRPr="00655607" w:rsidRDefault="00F11919" w:rsidP="00743ED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10" w:type="dxa"/>
          </w:tcPr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lastRenderedPageBreak/>
              <w:t>To identify similarities and differences between different methods of protection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understand a range of logical and physical protection methods.</w:t>
            </w:r>
          </w:p>
          <w:p w:rsidR="006F19AC" w:rsidRPr="00743EDE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To understand how different protection </w:t>
            </w:r>
            <w:proofErr w:type="gramStart"/>
            <w:r w:rsidRPr="00743EDE">
              <w:rPr>
                <w:rFonts w:ascii="Century Gothic" w:hAnsi="Century Gothic" w:cs="Tahoma"/>
                <w:bCs/>
                <w:color w:val="000000"/>
              </w:rPr>
              <w:t>methods</w:t>
            </w:r>
            <w:proofErr w:type="gramEnd"/>
            <w:r w:rsidRPr="00743EDE">
              <w:rPr>
                <w:rFonts w:ascii="Century Gothic" w:hAnsi="Century Gothic" w:cs="Tahoma"/>
                <w:bCs/>
                <w:color w:val="000000"/>
              </w:rPr>
              <w:t xml:space="preserve"> work and how they can protect data.</w:t>
            </w:r>
          </w:p>
          <w:p w:rsid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43EDE">
              <w:rPr>
                <w:rFonts w:ascii="Century Gothic" w:hAnsi="Century Gothic" w:cs="Tahoma"/>
                <w:bCs/>
                <w:color w:val="000000"/>
              </w:rPr>
              <w:t>To identify similarities and differences between different methods of protection.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To be able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to </w:t>
            </w:r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different ways the privacy of our data can come under threat.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advantages and disadvantages to monitoring individuals.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lastRenderedPageBreak/>
              <w:t>To understand the impact of data loss can have on individuals and businesses.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the purpose of each ICT-based legislation.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what each piece of legislation allows and prohibits.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be able to interpret a range of scenarios to identify which legislation has been breached/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broken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6F19AC">
              <w:rPr>
                <w:rFonts w:ascii="Century Gothic" w:hAnsi="Century Gothic" w:cs="Tahoma"/>
                <w:bCs/>
                <w:color w:val="000000"/>
              </w:rPr>
              <w:t>.To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key terms such as: e-waste, Internet of Things (IoT) and Green IT.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negative impact technology is having on the environment.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positive impact technology is having on the environment.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key </w:t>
            </w:r>
            <w:r w:rsidRPr="006F19AC">
              <w:rPr>
                <w:rFonts w:ascii="Century Gothic" w:hAnsi="Century Gothic" w:cs="Tahoma"/>
                <w:bCs/>
                <w:color w:val="000000"/>
              </w:rPr>
              <w:lastRenderedPageBreak/>
              <w:t>terms such as: digital divide, net neutrality and fake news.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impact the digital divide is having locally and globally.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understand how technology can have an impact on our mental health.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key terms such as: digital divide, net neutrality and fake news.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impact the digital divide is having locally and globally.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understand how technology can have an impact on our mental health.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key terms such as: streaming, downloading and Video on Demand (</w:t>
            </w:r>
            <w:proofErr w:type="spellStart"/>
            <w:r w:rsidRPr="006F19AC">
              <w:rPr>
                <w:rFonts w:ascii="Century Gothic" w:hAnsi="Century Gothic" w:cs="Tahoma"/>
                <w:bCs/>
                <w:color w:val="000000"/>
              </w:rPr>
              <w:t>VoD</w:t>
            </w:r>
            <w:proofErr w:type="spellEnd"/>
            <w:r w:rsidRPr="006F19AC">
              <w:rPr>
                <w:rFonts w:ascii="Century Gothic" w:hAnsi="Century Gothic" w:cs="Tahoma"/>
                <w:bCs/>
                <w:color w:val="000000"/>
              </w:rPr>
              <w:t>)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To identify the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devices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we can use to consume media.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lastRenderedPageBreak/>
              <w:t>To explain how technology has had an effect on traditional media.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proofErr w:type="gramStart"/>
            <w:r w:rsidRPr="006F19AC">
              <w:rPr>
                <w:rFonts w:ascii="Century Gothic" w:hAnsi="Century Gothic" w:cs="Tahoma"/>
                <w:bCs/>
                <w:color w:val="000000"/>
              </w:rPr>
              <w:t>To</w:t>
            </w:r>
            <w:proofErr w:type="gramEnd"/>
            <w:r w:rsidRPr="006F19AC">
              <w:rPr>
                <w:rFonts w:ascii="Century Gothic" w:hAnsi="Century Gothic" w:cs="Tahoma"/>
                <w:bCs/>
                <w:color w:val="000000"/>
              </w:rPr>
              <w:t xml:space="preserve"> understand what is meant by a digital footprint and how it can impact users.</w:t>
            </w:r>
          </w:p>
          <w:p w:rsidR="006F19AC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identify the difference between active and passive digital footprint.</w:t>
            </w:r>
          </w:p>
          <w:p w:rsidR="00655607" w:rsidRPr="006F19AC" w:rsidRDefault="006F19AC" w:rsidP="006F19A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F19AC">
              <w:rPr>
                <w:rFonts w:ascii="Century Gothic" w:hAnsi="Century Gothic" w:cs="Tahoma"/>
                <w:bCs/>
                <w:color w:val="000000"/>
              </w:rPr>
              <w:t>To understand how our online identity can impact our reputation and the data we choose to store.</w:t>
            </w:r>
          </w:p>
          <w:p w:rsidR="00655607" w:rsidRDefault="00655607" w:rsidP="0065560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655607" w:rsidRDefault="00655607" w:rsidP="0065560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0F5A1E" w:rsidRDefault="00655607" w:rsidP="0065560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</w:tc>
        <w:tc>
          <w:tcPr>
            <w:tcW w:w="2693" w:type="dxa"/>
          </w:tcPr>
          <w:p w:rsidR="00556516" w:rsidRDefault="0055651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180E0E" w:rsidRDefault="00180E0E" w:rsidP="00C2347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SBL – understand the functionality of excel, access and word.</w:t>
            </w:r>
          </w:p>
          <w:p w:rsidR="00A02D69" w:rsidRDefault="00180E0E" w:rsidP="00C2347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How to create databases, complex search queries and user interfaces How to create workbooks and use formulas and functions in the creation of a spreadsheet. </w:t>
            </w:r>
            <w:r w:rsidR="00A02D69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1501" w:type="dxa"/>
          </w:tcPr>
          <w:p w:rsidR="00C2347F" w:rsidRDefault="00C2347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180E0E" w:rsidRDefault="00180E0E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Repeat and recall previous learning putting into practice skills developed in the completion of a mock controlled assessment</w:t>
            </w:r>
          </w:p>
        </w:tc>
      </w:tr>
      <w:tr w:rsidR="00394914" w:rsidTr="002E1ECE">
        <w:tc>
          <w:tcPr>
            <w:tcW w:w="155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2409" w:type="dxa"/>
          </w:tcPr>
          <w:p w:rsidR="00D56A3B" w:rsidRDefault="004D357F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6638B">
              <w:rPr>
                <w:rFonts w:ascii="Century Gothic" w:hAnsi="Century Gothic" w:cs="Tahoma"/>
                <w:bCs/>
                <w:color w:val="000000"/>
              </w:rPr>
              <w:t>Recall of knowledge</w:t>
            </w:r>
            <w:r w:rsidR="0073639A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73639A" w:rsidRDefault="0073639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Application of knowledge</w:t>
            </w:r>
            <w:r w:rsidR="00F11919">
              <w:rPr>
                <w:rFonts w:ascii="Century Gothic" w:hAnsi="Century Gothic" w:cs="Tahoma"/>
                <w:bCs/>
                <w:color w:val="000000"/>
              </w:rPr>
              <w:t>.</w:t>
            </w:r>
          </w:p>
          <w:p w:rsidR="0073639A" w:rsidRDefault="0073639A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D56A3B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2" w:type="dxa"/>
          </w:tcPr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4203D">
              <w:rPr>
                <w:rFonts w:ascii="Century Gothic" w:hAnsi="Century Gothic" w:cs="Tahoma"/>
                <w:bCs/>
                <w:color w:val="000000"/>
              </w:rPr>
              <w:t>Recall of knowledge.</w:t>
            </w:r>
          </w:p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4203D">
              <w:rPr>
                <w:rFonts w:ascii="Century Gothic" w:hAnsi="Century Gothic" w:cs="Tahoma"/>
                <w:bCs/>
                <w:color w:val="000000"/>
              </w:rPr>
              <w:t>Application of knowledge.</w:t>
            </w:r>
          </w:p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D56A3B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4203D">
              <w:rPr>
                <w:rFonts w:ascii="Century Gothic" w:hAnsi="Century Gothic" w:cs="Tahoma"/>
                <w:bCs/>
                <w:color w:val="000000"/>
              </w:rPr>
              <w:t>Recall of knowledge.</w:t>
            </w:r>
          </w:p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54203D">
              <w:rPr>
                <w:rFonts w:ascii="Century Gothic" w:hAnsi="Century Gothic" w:cs="Tahoma"/>
                <w:bCs/>
                <w:color w:val="000000"/>
              </w:rPr>
              <w:t>Application of knowledge.</w:t>
            </w:r>
          </w:p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D56A3B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10" w:type="dxa"/>
          </w:tcPr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312FE">
              <w:rPr>
                <w:rFonts w:ascii="Century Gothic" w:hAnsi="Century Gothic" w:cs="Tahoma"/>
                <w:bCs/>
                <w:color w:val="000000"/>
              </w:rPr>
              <w:t>Recall of knowledge.</w:t>
            </w:r>
          </w:p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312FE">
              <w:rPr>
                <w:rFonts w:ascii="Century Gothic" w:hAnsi="Century Gothic" w:cs="Tahoma"/>
                <w:bCs/>
                <w:color w:val="000000"/>
              </w:rPr>
              <w:t>Application of knowledge.</w:t>
            </w:r>
          </w:p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4203D" w:rsidRPr="0054203D" w:rsidRDefault="0054203D" w:rsidP="0054203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F11919" w:rsidRDefault="00F11919" w:rsidP="00F1191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D56A3B" w:rsidP="00C2347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</w:tcPr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312FE">
              <w:rPr>
                <w:rFonts w:ascii="Century Gothic" w:hAnsi="Century Gothic" w:cs="Tahoma"/>
                <w:bCs/>
                <w:color w:val="000000"/>
              </w:rPr>
              <w:t>Recall of knowledge.</w:t>
            </w:r>
          </w:p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7312FE">
              <w:rPr>
                <w:rFonts w:ascii="Century Gothic" w:hAnsi="Century Gothic" w:cs="Tahoma"/>
                <w:bCs/>
                <w:color w:val="000000"/>
              </w:rPr>
              <w:t>Application of knowledge.</w:t>
            </w:r>
          </w:p>
          <w:p w:rsidR="007312FE" w:rsidRPr="007312FE" w:rsidRDefault="007312FE" w:rsidP="007312F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D56A3B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501" w:type="dxa"/>
          </w:tcPr>
          <w:p w:rsidR="00D56A3B" w:rsidRDefault="00180E0E" w:rsidP="002A66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Recall </w:t>
            </w:r>
            <w:r w:rsidR="00D61B82">
              <w:rPr>
                <w:rFonts w:ascii="Century Gothic" w:hAnsi="Century Gothic" w:cs="Tahoma"/>
                <w:bCs/>
                <w:color w:val="000000"/>
              </w:rPr>
              <w:t>of knowledge and skills, the application of knowledge</w:t>
            </w:r>
          </w:p>
        </w:tc>
      </w:tr>
      <w:tr w:rsidR="00394914" w:rsidTr="002E1ECE">
        <w:tc>
          <w:tcPr>
            <w:tcW w:w="1555" w:type="dxa"/>
          </w:tcPr>
          <w:p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2409" w:type="dxa"/>
          </w:tcPr>
          <w:p w:rsidR="00E62519" w:rsidRDefault="00D61B8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Exam questions</w:t>
            </w:r>
          </w:p>
          <w:p w:rsidR="00E62519" w:rsidRDefault="00E62519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61B82" w:rsidRPr="00655607" w:rsidRDefault="00D61B82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55607">
              <w:rPr>
                <w:rFonts w:ascii="Century Gothic" w:hAnsi="Century Gothic" w:cs="Tahoma"/>
                <w:bCs/>
                <w:color w:val="000000"/>
              </w:rPr>
              <w:t>with feedback and RAMP</w:t>
            </w:r>
          </w:p>
          <w:p w:rsidR="00E62519" w:rsidRDefault="00E62519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552" w:type="dxa"/>
          </w:tcPr>
          <w:p w:rsidR="00E62519" w:rsidRDefault="00D61B8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Exam questions</w:t>
            </w:r>
          </w:p>
          <w:p w:rsidR="00D61B82" w:rsidRPr="00655607" w:rsidRDefault="00D61B82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55607">
              <w:rPr>
                <w:rFonts w:ascii="Century Gothic" w:hAnsi="Century Gothic" w:cs="Tahoma"/>
                <w:bCs/>
                <w:color w:val="000000"/>
              </w:rPr>
              <w:t>with feedback and RAMP</w:t>
            </w:r>
          </w:p>
          <w:p w:rsidR="00D61B82" w:rsidRDefault="00D61B8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655607" w:rsidRPr="00655607" w:rsidRDefault="00655607" w:rsidP="0065560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655607">
              <w:rPr>
                <w:rFonts w:ascii="Century Gothic" w:hAnsi="Century Gothic" w:cs="Tahoma"/>
                <w:bCs/>
                <w:color w:val="000000"/>
              </w:rPr>
              <w:t>Exam board questions with feedback and RAMP</w:t>
            </w:r>
          </w:p>
          <w:p w:rsidR="00556516" w:rsidRDefault="0055651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56516" w:rsidRDefault="00655607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End January</w:t>
            </w:r>
            <w:r w:rsidR="00556516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</w:tcPr>
          <w:p w:rsidR="00556516" w:rsidRDefault="00556516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D56A3B" w:rsidRDefault="00F11919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Exam board questions with feedback and RAMP opportunities</w:t>
            </w:r>
          </w:p>
          <w:p w:rsidR="00C56538" w:rsidRDefault="00C5653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</w:tcPr>
          <w:p w:rsidR="00C56538" w:rsidRDefault="00D61B8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Practical challenges based around the controlled assessment</w:t>
            </w:r>
          </w:p>
          <w:p w:rsidR="00D61B82" w:rsidRDefault="00D61B82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Feedback and RAMPs</w:t>
            </w:r>
          </w:p>
        </w:tc>
        <w:tc>
          <w:tcPr>
            <w:tcW w:w="1501" w:type="dxa"/>
          </w:tcPr>
          <w:p w:rsidR="00D61B82" w:rsidRDefault="00D61B82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Practical challenges based around the controlled assessment</w:t>
            </w:r>
          </w:p>
          <w:p w:rsidR="00F801C2" w:rsidRDefault="00D61B82" w:rsidP="00D61B82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Feedback and RAMPs</w:t>
            </w:r>
          </w:p>
        </w:tc>
      </w:tr>
      <w:tr w:rsidR="00394914" w:rsidTr="002E1ECE">
        <w:tc>
          <w:tcPr>
            <w:tcW w:w="1555" w:type="dxa"/>
          </w:tcPr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Curiosity</w:t>
            </w:r>
          </w:p>
          <w:p w:rsidR="008C0E2C" w:rsidRPr="00D56A3B" w:rsidRDefault="008C0E2C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409" w:type="dxa"/>
          </w:tcPr>
          <w:p w:rsidR="00394914" w:rsidRDefault="0039491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394914" w:rsidRDefault="0039491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B1531" w:rsidRPr="00D100B9" w:rsidRDefault="008B1531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D100B9">
              <w:rPr>
                <w:rFonts w:ascii="Century Gothic" w:hAnsi="Century Gothic" w:cs="Tahoma"/>
                <w:bCs/>
                <w:color w:val="000000"/>
              </w:rPr>
              <w:t>cyber security</w:t>
            </w:r>
          </w:p>
          <w:p w:rsidR="008B1531" w:rsidRPr="00D100B9" w:rsidRDefault="007C1A88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8B1531" w:rsidRPr="00D100B9">
                <w:rPr>
                  <w:rStyle w:val="Hyperlink"/>
                  <w:rFonts w:ascii="Century Gothic" w:hAnsi="Century Gothic" w:cs="Tahoma"/>
                  <w:bCs/>
                  <w:lang w:val="pl-PL"/>
                </w:rPr>
                <w:t>youtube.com/watch?v=sdpxddDzXfE</w:t>
              </w:r>
            </w:hyperlink>
          </w:p>
          <w:p w:rsidR="00394914" w:rsidRDefault="0039491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C1A88" w:rsidRPr="00A57A07" w:rsidRDefault="007C1A88" w:rsidP="007C1A88">
            <w:pPr>
              <w:rPr>
                <w:rFonts w:ascii="Segoe UI" w:hAnsi="Segoe UI" w:cs="Segoe UI"/>
              </w:rPr>
            </w:pPr>
            <w:hyperlink r:id="rId9" w:history="1">
              <w:r w:rsidRPr="00A57A07">
                <w:rPr>
                  <w:rStyle w:val="Hyperlink"/>
                  <w:rFonts w:ascii="Segoe UI" w:hAnsi="Segoe UI" w:cs="Segoe UI"/>
                </w:rPr>
                <w:t>(193) The ethical dilemma of self-driving cars - Patrick Lin - YouTube</w:t>
              </w:r>
            </w:hyperlink>
          </w:p>
          <w:p w:rsidR="007C1A88" w:rsidRDefault="007C1A88" w:rsidP="007C1A88">
            <w:pPr>
              <w:rPr>
                <w:rStyle w:val="Hyperlink"/>
                <w:rFonts w:ascii="Segoe UI" w:hAnsi="Segoe UI" w:cs="Segoe UI"/>
              </w:rPr>
            </w:pPr>
            <w:hyperlink r:id="rId10" w:history="1">
              <w:r w:rsidRPr="00C543DD">
                <w:rPr>
                  <w:rStyle w:val="Hyperlink"/>
                  <w:rFonts w:ascii="Segoe UI" w:hAnsi="Segoe UI" w:cs="Segoe UI"/>
                </w:rPr>
                <w:t>(182) Explaining Solid State Disks - YouTube</w:t>
              </w:r>
            </w:hyperlink>
          </w:p>
          <w:p w:rsidR="007C1A88" w:rsidRPr="00DF40A0" w:rsidRDefault="007C1A88" w:rsidP="007C1A88">
            <w:pPr>
              <w:rPr>
                <w:rFonts w:ascii="Segoe UI" w:hAnsi="Segoe UI" w:cs="Segoe UI"/>
              </w:rPr>
            </w:pPr>
            <w:hyperlink r:id="rId11" w:history="1">
              <w:r w:rsidRPr="00DF40A0">
                <w:rPr>
                  <w:rStyle w:val="Hyperlink"/>
                  <w:rFonts w:ascii="Segoe UI" w:hAnsi="Segoe UI" w:cs="Segoe UI"/>
                </w:rPr>
                <w:t xml:space="preserve">(182) We 3D Printed Our Heads </w:t>
              </w:r>
              <w:proofErr w:type="gramStart"/>
              <w:r w:rsidRPr="00DF40A0">
                <w:rPr>
                  <w:rStyle w:val="Hyperlink"/>
                  <w:rFonts w:ascii="Segoe UI" w:hAnsi="Segoe UI" w:cs="Segoe UI"/>
                </w:rPr>
                <w:t>To</w:t>
              </w:r>
              <w:proofErr w:type="gramEnd"/>
              <w:r w:rsidRPr="00DF40A0">
                <w:rPr>
                  <w:rStyle w:val="Hyperlink"/>
                  <w:rFonts w:ascii="Segoe UI" w:hAnsi="Segoe UI" w:cs="Segoe UI"/>
                </w:rPr>
                <w:t xml:space="preserve"> Bypass Facial Recognition </w:t>
              </w:r>
              <w:r w:rsidRPr="00DF40A0">
                <w:rPr>
                  <w:rStyle w:val="Hyperlink"/>
                  <w:rFonts w:ascii="Segoe UI" w:hAnsi="Segoe UI" w:cs="Segoe UI"/>
                </w:rPr>
                <w:lastRenderedPageBreak/>
                <w:t>Security And It Worked | Forbes - YouTube</w:t>
              </w:r>
            </w:hyperlink>
          </w:p>
          <w:p w:rsidR="00394914" w:rsidRDefault="00394914" w:rsidP="00C2347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394914" w:rsidRDefault="0039491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394914" w:rsidRDefault="00394914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394914" w:rsidRDefault="00A02D69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 xml:space="preserve">Collecting data and turning into knowledge </w:t>
            </w:r>
          </w:p>
          <w:p w:rsidR="00394914" w:rsidRDefault="007C1A8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2" w:history="1">
              <w:r w:rsidR="00A02D69" w:rsidRPr="00B42F56">
                <w:rPr>
                  <w:rStyle w:val="Hyperlink"/>
                  <w:rFonts w:ascii="Century Gothic" w:hAnsi="Century Gothic" w:cs="Tahoma"/>
                  <w:bCs/>
                </w:rPr>
                <w:t>https://www.youtube.com/watch?v=sIjSY05JE9Q</w:t>
              </w:r>
            </w:hyperlink>
            <w:r w:rsidR="00A02D69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7C1A88" w:rsidRDefault="007C1A8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C1A88" w:rsidRDefault="007C1A88" w:rsidP="007C1A88">
            <w:pPr>
              <w:rPr>
                <w:rFonts w:ascii="Segoe UI" w:hAnsi="Segoe UI" w:cs="Segoe UI"/>
              </w:rPr>
            </w:pPr>
            <w:hyperlink r:id="rId13" w:history="1">
              <w:r w:rsidRPr="0060671D">
                <w:rPr>
                  <w:rStyle w:val="Hyperlink"/>
                  <w:rFonts w:ascii="Segoe UI" w:hAnsi="Segoe UI" w:cs="Segoe UI"/>
                </w:rPr>
                <w:t>What Is 5G? - YouTube</w:t>
              </w:r>
            </w:hyperlink>
          </w:p>
          <w:p w:rsidR="007C1A88" w:rsidRPr="0060671D" w:rsidRDefault="007C1A88" w:rsidP="007C1A88">
            <w:pPr>
              <w:rPr>
                <w:rFonts w:ascii="Segoe UI" w:hAnsi="Segoe UI" w:cs="Segoe UI"/>
              </w:rPr>
            </w:pPr>
            <w:hyperlink r:id="rId14" w:history="1">
              <w:r w:rsidRPr="0060671D">
                <w:rPr>
                  <w:rStyle w:val="Hyperlink"/>
                  <w:rFonts w:ascii="Segoe UI" w:hAnsi="Segoe UI" w:cs="Segoe UI"/>
                </w:rPr>
                <w:t>(191) What is edge computing? - YouTube</w:t>
              </w:r>
            </w:hyperlink>
          </w:p>
          <w:p w:rsidR="007C1A88" w:rsidRPr="004220A7" w:rsidRDefault="007C1A88" w:rsidP="007C1A88">
            <w:pPr>
              <w:rPr>
                <w:rFonts w:ascii="Segoe UI" w:hAnsi="Segoe UI" w:cs="Segoe UI"/>
              </w:rPr>
            </w:pPr>
            <w:hyperlink r:id="rId15" w:history="1">
              <w:r w:rsidRPr="004220A7">
                <w:rPr>
                  <w:rStyle w:val="Hyperlink"/>
                  <w:rFonts w:ascii="Segoe UI" w:hAnsi="Segoe UI" w:cs="Segoe UI"/>
                </w:rPr>
                <w:t xml:space="preserve">(191) Hub, Switch, &amp; Router Explained - </w:t>
              </w:r>
              <w:r w:rsidRPr="004220A7">
                <w:rPr>
                  <w:rStyle w:val="Hyperlink"/>
                  <w:rFonts w:ascii="Segoe UI" w:hAnsi="Segoe UI" w:cs="Segoe UI"/>
                </w:rPr>
                <w:lastRenderedPageBreak/>
                <w:t>What's the difference? - YouTube</w:t>
              </w:r>
            </w:hyperlink>
          </w:p>
          <w:p w:rsidR="007C1A88" w:rsidRPr="004220A7" w:rsidRDefault="007C1A88" w:rsidP="007C1A88">
            <w:pPr>
              <w:rPr>
                <w:rFonts w:ascii="Segoe UI" w:hAnsi="Segoe UI" w:cs="Segoe UI"/>
              </w:rPr>
            </w:pPr>
            <w:hyperlink r:id="rId16" w:history="1">
              <w:r w:rsidRPr="004220A7">
                <w:rPr>
                  <w:rStyle w:val="Hyperlink"/>
                  <w:rFonts w:ascii="Segoe UI" w:hAnsi="Segoe UI" w:cs="Segoe UI"/>
                </w:rPr>
                <w:t>Wireless Access Point vs Wi-Fi Router - YouTube</w:t>
              </w:r>
            </w:hyperlink>
          </w:p>
          <w:p w:rsidR="007C1A88" w:rsidRDefault="007C1A88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268" w:type="dxa"/>
          </w:tcPr>
          <w:p w:rsidR="00394914" w:rsidRDefault="00394914" w:rsidP="0039491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B1531" w:rsidRDefault="00394914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94914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B1531">
              <w:rPr>
                <w:rFonts w:ascii="Century Gothic" w:hAnsi="Century Gothic" w:cs="Tahoma"/>
                <w:bCs/>
                <w:color w:val="000000"/>
              </w:rPr>
              <w:t xml:space="preserve">encryption </w:t>
            </w:r>
            <w:hyperlink r:id="rId17" w:history="1">
              <w:r w:rsidR="008B1531">
                <w:rPr>
                  <w:rStyle w:val="Hyperlink"/>
                  <w:rFonts w:ascii="Century Gothic" w:hAnsi="Century Gothic" w:cs="Tahoma"/>
                  <w:bCs/>
                </w:rPr>
                <w:t>https://</w:t>
              </w:r>
            </w:hyperlink>
            <w:hyperlink r:id="rId18" w:history="1">
              <w:r w:rsidR="008B1531">
                <w:rPr>
                  <w:rStyle w:val="Hyperlink"/>
                  <w:rFonts w:ascii="Century Gothic" w:hAnsi="Century Gothic" w:cs="Tahoma"/>
                  <w:bCs/>
                </w:rPr>
                <w:t>www.youtube.com/watch?v=sMOZf4GN3oc</w:t>
              </w:r>
            </w:hyperlink>
          </w:p>
          <w:p w:rsidR="00394914" w:rsidRPr="00394914" w:rsidRDefault="00394914" w:rsidP="0039491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C1A88" w:rsidRPr="00763973" w:rsidRDefault="007C1A88" w:rsidP="007C1A88">
            <w:pPr>
              <w:rPr>
                <w:rFonts w:ascii="Segoe UI" w:hAnsi="Segoe UI" w:cs="Segoe UI"/>
              </w:rPr>
            </w:pPr>
            <w:hyperlink r:id="rId19" w:history="1">
              <w:r w:rsidRPr="00763973">
                <w:rPr>
                  <w:rStyle w:val="Hyperlink"/>
                  <w:rFonts w:ascii="Segoe UI" w:hAnsi="Segoe UI" w:cs="Segoe UI"/>
                </w:rPr>
                <w:t>(191) Facial recognition cameras to be turned on in London - YouTube</w:t>
              </w:r>
            </w:hyperlink>
          </w:p>
          <w:p w:rsidR="007C1A88" w:rsidRPr="00665C4C" w:rsidRDefault="007C1A88" w:rsidP="007C1A88">
            <w:pPr>
              <w:rPr>
                <w:rFonts w:ascii="Segoe UI" w:hAnsi="Segoe UI" w:cs="Segoe UI"/>
              </w:rPr>
            </w:pPr>
            <w:hyperlink r:id="rId20" w:history="1">
              <w:r w:rsidRPr="00665C4C">
                <w:rPr>
                  <w:rStyle w:val="Hyperlink"/>
                  <w:rFonts w:ascii="Segoe UI" w:hAnsi="Segoe UI" w:cs="Segoe UI"/>
                </w:rPr>
                <w:t>(191) What is Social Engineering? - YouTube</w:t>
              </w:r>
            </w:hyperlink>
          </w:p>
          <w:p w:rsidR="008C0E2C" w:rsidRDefault="008C0E2C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410" w:type="dxa"/>
          </w:tcPr>
          <w:p w:rsidR="002A663C" w:rsidRDefault="002A663C" w:rsidP="002A663C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757E13" w:rsidRDefault="00757E13" w:rsidP="00757E1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Data to information</w:t>
            </w:r>
          </w:p>
          <w:p w:rsidR="00757E13" w:rsidRDefault="007C1A88" w:rsidP="00757E13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21" w:history="1">
              <w:r w:rsidR="00757E13" w:rsidRPr="00B42F56">
                <w:rPr>
                  <w:rStyle w:val="Hyperlink"/>
                  <w:rFonts w:ascii="Century Gothic" w:hAnsi="Century Gothic" w:cs="Tahoma"/>
                  <w:bCs/>
                </w:rPr>
                <w:t>https://www.youtube.com/watch?v=SUqKuCOltdw</w:t>
              </w:r>
            </w:hyperlink>
          </w:p>
          <w:p w:rsidR="008C0E2C" w:rsidRDefault="008C0E2C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CF7516" w:rsidRPr="00D77BB4" w:rsidRDefault="00CF7516" w:rsidP="00CF7516">
            <w:pPr>
              <w:rPr>
                <w:rFonts w:ascii="Segoe UI" w:hAnsi="Segoe UI" w:cs="Segoe UI"/>
              </w:rPr>
            </w:pPr>
            <w:hyperlink r:id="rId22" w:history="1">
              <w:r w:rsidRPr="00D77BB4">
                <w:rPr>
                  <w:rStyle w:val="Hyperlink"/>
                  <w:rFonts w:ascii="Segoe UI" w:hAnsi="Segoe UI" w:cs="Segoe UI"/>
                </w:rPr>
                <w:t>(191) What is a Digital Footprint? - YouTube</w:t>
              </w:r>
            </w:hyperlink>
          </w:p>
          <w:p w:rsidR="00CF7516" w:rsidRPr="00D77BB4" w:rsidRDefault="00CF7516" w:rsidP="00CF7516">
            <w:pPr>
              <w:rPr>
                <w:rFonts w:ascii="Segoe UI" w:hAnsi="Segoe UI" w:cs="Segoe UI"/>
              </w:rPr>
            </w:pPr>
            <w:hyperlink r:id="rId23" w:history="1">
              <w:r w:rsidRPr="00D77BB4">
                <w:rPr>
                  <w:rStyle w:val="Hyperlink"/>
                  <w:rFonts w:ascii="Segoe UI" w:hAnsi="Segoe UI" w:cs="Segoe UI"/>
                </w:rPr>
                <w:t>(191) What is Identity Theft? - YouTube</w:t>
              </w:r>
            </w:hyperlink>
          </w:p>
          <w:p w:rsidR="00CF7516" w:rsidRDefault="00CF7516" w:rsidP="008B153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2693" w:type="dxa"/>
          </w:tcPr>
          <w:p w:rsidR="007C1A88" w:rsidRDefault="007C1A88" w:rsidP="007C1A88">
            <w:pPr>
              <w:rPr>
                <w:rFonts w:ascii="Segoe UI" w:hAnsi="Segoe UI" w:cs="Segoe UI"/>
              </w:rPr>
            </w:pPr>
            <w:hyperlink r:id="rId24" w:history="1">
              <w:r w:rsidRPr="00793131">
                <w:rPr>
                  <w:rStyle w:val="Hyperlink"/>
                  <w:rFonts w:ascii="Segoe UI" w:hAnsi="Segoe UI" w:cs="Segoe UI"/>
                </w:rPr>
                <w:t xml:space="preserve">(191) Internet of Things (IoT) | What is IoT | How it Works | IoT Explained | </w:t>
              </w:r>
              <w:proofErr w:type="spellStart"/>
              <w:r w:rsidRPr="00793131">
                <w:rPr>
                  <w:rStyle w:val="Hyperlink"/>
                  <w:rFonts w:ascii="Segoe UI" w:hAnsi="Segoe UI" w:cs="Segoe UI"/>
                </w:rPr>
                <w:t>Edureka</w:t>
              </w:r>
              <w:proofErr w:type="spellEnd"/>
              <w:r w:rsidRPr="00793131">
                <w:rPr>
                  <w:rStyle w:val="Hyperlink"/>
                  <w:rFonts w:ascii="Segoe UI" w:hAnsi="Segoe UI" w:cs="Segoe UI"/>
                </w:rPr>
                <w:t xml:space="preserve"> - YouTube</w:t>
              </w:r>
            </w:hyperlink>
          </w:p>
          <w:p w:rsidR="007C1A88" w:rsidRPr="00793131" w:rsidRDefault="007C1A88" w:rsidP="007C1A88">
            <w:pPr>
              <w:rPr>
                <w:rFonts w:ascii="Segoe UI" w:hAnsi="Segoe UI" w:cs="Segoe UI"/>
              </w:rPr>
            </w:pPr>
          </w:p>
          <w:p w:rsidR="007C1A88" w:rsidRPr="00793131" w:rsidRDefault="007C1A88" w:rsidP="007C1A88">
            <w:pPr>
              <w:rPr>
                <w:rFonts w:ascii="Segoe UI" w:hAnsi="Segoe UI" w:cs="Segoe UI"/>
              </w:rPr>
            </w:pPr>
            <w:hyperlink r:id="rId25" w:history="1">
              <w:r w:rsidRPr="00793131">
                <w:rPr>
                  <w:rStyle w:val="Hyperlink"/>
                  <w:rFonts w:ascii="Segoe UI" w:hAnsi="Segoe UI" w:cs="Segoe UI"/>
                </w:rPr>
                <w:t>(191) How does a blockchain work - Simply Explained - YouTube</w:t>
              </w:r>
            </w:hyperlink>
          </w:p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  <w:tc>
          <w:tcPr>
            <w:tcW w:w="1501" w:type="dxa"/>
          </w:tcPr>
          <w:p w:rsidR="008C0E2C" w:rsidRDefault="008C0E2C" w:rsidP="00893BFD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51045B" w:rsidRDefault="0051045B" w:rsidP="00D100B9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</w:tc>
      </w:tr>
    </w:tbl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:rsidR="00F60840" w:rsidRPr="00F60840" w:rsidRDefault="00F60840" w:rsidP="00F60840">
      <w:pPr>
        <w:jc w:val="both"/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:rsidR="00587F4D" w:rsidRPr="003A017B" w:rsidRDefault="00587F4D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587F4D" w:rsidRPr="003A017B" w:rsidSect="00C63580">
      <w:headerReference w:type="default" r:id="rId26"/>
      <w:footerReference w:type="default" r:id="rId2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659B2"/>
    <w:multiLevelType w:val="hybridMultilevel"/>
    <w:tmpl w:val="85D8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21"/>
  </w:num>
  <w:num w:numId="5">
    <w:abstractNumId w:val="7"/>
  </w:num>
  <w:num w:numId="6">
    <w:abstractNumId w:val="8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8"/>
  </w:num>
  <w:num w:numId="19">
    <w:abstractNumId w:val="20"/>
  </w:num>
  <w:num w:numId="20">
    <w:abstractNumId w:val="4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02A4E"/>
    <w:rsid w:val="00020CCE"/>
    <w:rsid w:val="00032223"/>
    <w:rsid w:val="000400BB"/>
    <w:rsid w:val="00042531"/>
    <w:rsid w:val="0005049A"/>
    <w:rsid w:val="000636AA"/>
    <w:rsid w:val="000E4813"/>
    <w:rsid w:val="000F38D7"/>
    <w:rsid w:val="000F5A1E"/>
    <w:rsid w:val="001016C8"/>
    <w:rsid w:val="00105C86"/>
    <w:rsid w:val="00105FE4"/>
    <w:rsid w:val="00127BAD"/>
    <w:rsid w:val="00131A62"/>
    <w:rsid w:val="00162FCD"/>
    <w:rsid w:val="001644CD"/>
    <w:rsid w:val="00170EA7"/>
    <w:rsid w:val="00180E0E"/>
    <w:rsid w:val="001908D3"/>
    <w:rsid w:val="001B5652"/>
    <w:rsid w:val="001C7DEB"/>
    <w:rsid w:val="001F1933"/>
    <w:rsid w:val="001F3EDA"/>
    <w:rsid w:val="002172E8"/>
    <w:rsid w:val="0023423A"/>
    <w:rsid w:val="00235D12"/>
    <w:rsid w:val="002443B5"/>
    <w:rsid w:val="00281902"/>
    <w:rsid w:val="00284018"/>
    <w:rsid w:val="002A3C8F"/>
    <w:rsid w:val="002A663C"/>
    <w:rsid w:val="002B69AE"/>
    <w:rsid w:val="002B7D68"/>
    <w:rsid w:val="002C3811"/>
    <w:rsid w:val="002E1ECE"/>
    <w:rsid w:val="002E788E"/>
    <w:rsid w:val="00304B61"/>
    <w:rsid w:val="00311FA6"/>
    <w:rsid w:val="00320616"/>
    <w:rsid w:val="003538FE"/>
    <w:rsid w:val="00355EC5"/>
    <w:rsid w:val="003613BF"/>
    <w:rsid w:val="00394914"/>
    <w:rsid w:val="00397C0F"/>
    <w:rsid w:val="003A017B"/>
    <w:rsid w:val="003A7E33"/>
    <w:rsid w:val="003C3B58"/>
    <w:rsid w:val="00400C82"/>
    <w:rsid w:val="0047269C"/>
    <w:rsid w:val="004728FF"/>
    <w:rsid w:val="0047765C"/>
    <w:rsid w:val="004A4B6D"/>
    <w:rsid w:val="004B037E"/>
    <w:rsid w:val="004B7BF4"/>
    <w:rsid w:val="004D357F"/>
    <w:rsid w:val="004E52FC"/>
    <w:rsid w:val="0051045B"/>
    <w:rsid w:val="005131A6"/>
    <w:rsid w:val="0054203D"/>
    <w:rsid w:val="00556516"/>
    <w:rsid w:val="0056638B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535A"/>
    <w:rsid w:val="005D5C09"/>
    <w:rsid w:val="005F557E"/>
    <w:rsid w:val="006018A3"/>
    <w:rsid w:val="006470E9"/>
    <w:rsid w:val="00655607"/>
    <w:rsid w:val="00673BAB"/>
    <w:rsid w:val="006C5CA4"/>
    <w:rsid w:val="006F19AC"/>
    <w:rsid w:val="00710FD7"/>
    <w:rsid w:val="007312FE"/>
    <w:rsid w:val="0073639A"/>
    <w:rsid w:val="00743396"/>
    <w:rsid w:val="00743532"/>
    <w:rsid w:val="00743EDE"/>
    <w:rsid w:val="00751202"/>
    <w:rsid w:val="00757E13"/>
    <w:rsid w:val="00773769"/>
    <w:rsid w:val="00777C4F"/>
    <w:rsid w:val="00785605"/>
    <w:rsid w:val="00793F98"/>
    <w:rsid w:val="007A7F2D"/>
    <w:rsid w:val="007C1A88"/>
    <w:rsid w:val="008036D2"/>
    <w:rsid w:val="008037C4"/>
    <w:rsid w:val="00826BBB"/>
    <w:rsid w:val="0083184B"/>
    <w:rsid w:val="00864697"/>
    <w:rsid w:val="00893BFD"/>
    <w:rsid w:val="008B1531"/>
    <w:rsid w:val="008C0E2C"/>
    <w:rsid w:val="008C354D"/>
    <w:rsid w:val="008D0FD5"/>
    <w:rsid w:val="008D6C35"/>
    <w:rsid w:val="0093341E"/>
    <w:rsid w:val="00936E4A"/>
    <w:rsid w:val="00960CD3"/>
    <w:rsid w:val="00967B35"/>
    <w:rsid w:val="009753FC"/>
    <w:rsid w:val="009A0B8B"/>
    <w:rsid w:val="009A0BC7"/>
    <w:rsid w:val="009B5639"/>
    <w:rsid w:val="009C2320"/>
    <w:rsid w:val="00A02D69"/>
    <w:rsid w:val="00A11E89"/>
    <w:rsid w:val="00A22009"/>
    <w:rsid w:val="00A31B18"/>
    <w:rsid w:val="00A4743F"/>
    <w:rsid w:val="00A47E24"/>
    <w:rsid w:val="00A91BF6"/>
    <w:rsid w:val="00AC0348"/>
    <w:rsid w:val="00B57528"/>
    <w:rsid w:val="00B61A10"/>
    <w:rsid w:val="00B73B7E"/>
    <w:rsid w:val="00B874B0"/>
    <w:rsid w:val="00BD6726"/>
    <w:rsid w:val="00BD780D"/>
    <w:rsid w:val="00BE1FA1"/>
    <w:rsid w:val="00C2347F"/>
    <w:rsid w:val="00C24C1E"/>
    <w:rsid w:val="00C31356"/>
    <w:rsid w:val="00C42544"/>
    <w:rsid w:val="00C56538"/>
    <w:rsid w:val="00C63580"/>
    <w:rsid w:val="00C7134F"/>
    <w:rsid w:val="00C9145B"/>
    <w:rsid w:val="00CB7125"/>
    <w:rsid w:val="00CB72C3"/>
    <w:rsid w:val="00CD2F36"/>
    <w:rsid w:val="00CF7516"/>
    <w:rsid w:val="00D100B9"/>
    <w:rsid w:val="00D10165"/>
    <w:rsid w:val="00D143BA"/>
    <w:rsid w:val="00D15A56"/>
    <w:rsid w:val="00D415D0"/>
    <w:rsid w:val="00D56A3B"/>
    <w:rsid w:val="00D61B82"/>
    <w:rsid w:val="00DB466C"/>
    <w:rsid w:val="00DB7F16"/>
    <w:rsid w:val="00DC4B86"/>
    <w:rsid w:val="00DE0B69"/>
    <w:rsid w:val="00DE2C62"/>
    <w:rsid w:val="00DE33FB"/>
    <w:rsid w:val="00DF6D55"/>
    <w:rsid w:val="00E178E3"/>
    <w:rsid w:val="00E540A6"/>
    <w:rsid w:val="00E62519"/>
    <w:rsid w:val="00E8230A"/>
    <w:rsid w:val="00E96808"/>
    <w:rsid w:val="00EB31D5"/>
    <w:rsid w:val="00ED451C"/>
    <w:rsid w:val="00F024DF"/>
    <w:rsid w:val="00F11919"/>
    <w:rsid w:val="00F14C19"/>
    <w:rsid w:val="00F26F79"/>
    <w:rsid w:val="00F42478"/>
    <w:rsid w:val="00F45A2B"/>
    <w:rsid w:val="00F60840"/>
    <w:rsid w:val="00F76251"/>
    <w:rsid w:val="00F801C2"/>
    <w:rsid w:val="00F96021"/>
    <w:rsid w:val="00FB4CA4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E6B1D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49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dpxddDzXfE" TargetMode="External"/><Relationship Id="rId13" Type="http://schemas.openxmlformats.org/officeDocument/2006/relationships/hyperlink" Target="https://www.youtube.com/watch?v=gEel4cBO5UE" TargetMode="External"/><Relationship Id="rId18" Type="http://schemas.openxmlformats.org/officeDocument/2006/relationships/hyperlink" Target="https://www.youtube.com/watch?v=sMOZf4GN3oc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SUqKuCOltd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IjSY05JE9Q" TargetMode="External"/><Relationship Id="rId17" Type="http://schemas.openxmlformats.org/officeDocument/2006/relationships/hyperlink" Target="https://www.youtube.com/watch?v=sMOZf4GN3oc" TargetMode="External"/><Relationship Id="rId25" Type="http://schemas.openxmlformats.org/officeDocument/2006/relationships/hyperlink" Target="https://www.youtube.com/watch?v=SSo_EIwHSd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xiY4yf6GGg" TargetMode="External"/><Relationship Id="rId20" Type="http://schemas.openxmlformats.org/officeDocument/2006/relationships/hyperlink" Target="https://www.youtube.com/watch?v=Vo1urF6S4u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wCNG9KFdXs" TargetMode="External"/><Relationship Id="rId24" Type="http://schemas.openxmlformats.org/officeDocument/2006/relationships/hyperlink" Target="https://www.youtube.com/watch?v=LlhmzVL5bm8&amp;t=2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1z0ULvg_pW8&amp;t=164s" TargetMode="External"/><Relationship Id="rId23" Type="http://schemas.openxmlformats.org/officeDocument/2006/relationships/hyperlink" Target="https://www.youtube.com/watch?v=kDFeSUUwRn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viac3j6MeII&amp;t=232s" TargetMode="External"/><Relationship Id="rId19" Type="http://schemas.openxmlformats.org/officeDocument/2006/relationships/hyperlink" Target="https://www.youtube.com/watch?v=IIO62H3HX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xIoDYVfKA0" TargetMode="External"/><Relationship Id="rId14" Type="http://schemas.openxmlformats.org/officeDocument/2006/relationships/hyperlink" Target="https://www.youtube.com/watch?v=3hScMLH7B4o" TargetMode="External"/><Relationship Id="rId22" Type="http://schemas.openxmlformats.org/officeDocument/2006/relationships/hyperlink" Target="https://www.youtube.com/watch?v=CfICOt2uI80" TargetMode="External"/><Relationship Id="rId27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FC72-A3B9-44B4-92F5-68EF5477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Paul Rea</cp:lastModifiedBy>
  <cp:revision>8</cp:revision>
  <cp:lastPrinted>2017-01-30T07:48:00Z</cp:lastPrinted>
  <dcterms:created xsi:type="dcterms:W3CDTF">2023-09-06T14:41:00Z</dcterms:created>
  <dcterms:modified xsi:type="dcterms:W3CDTF">2023-09-07T15:15:00Z</dcterms:modified>
</cp:coreProperties>
</file>